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B20" w:rsidRDefault="00B14B20" w:rsidP="00B14B20">
      <w:pPr>
        <w:tabs>
          <w:tab w:val="left" w:pos="0"/>
          <w:tab w:val="left" w:pos="54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B14B20" w:rsidRDefault="00B14B20" w:rsidP="00B14B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РАЙОНА БОРСКИЙ</w:t>
      </w:r>
    </w:p>
    <w:p w:rsidR="00B14B20" w:rsidRDefault="00B14B20" w:rsidP="00B14B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САМАРСКОЙ ОБЛАСТИ</w:t>
      </w:r>
    </w:p>
    <w:p w:rsidR="00B14B20" w:rsidRDefault="00B14B20" w:rsidP="00B14B20">
      <w:pPr>
        <w:jc w:val="center"/>
        <w:rPr>
          <w:b/>
          <w:sz w:val="36"/>
          <w:szCs w:val="36"/>
        </w:rPr>
      </w:pPr>
    </w:p>
    <w:p w:rsidR="00B14B20" w:rsidRDefault="00B14B20" w:rsidP="00B14B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B14B20" w:rsidRPr="003234CD" w:rsidRDefault="00B14B20" w:rsidP="00B14B2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30 декабря 2021г.</w:t>
      </w:r>
      <w:r>
        <w:rPr>
          <w:sz w:val="28"/>
          <w:szCs w:val="28"/>
        </w:rPr>
        <w:t xml:space="preserve"> № </w:t>
      </w:r>
      <w:r w:rsidRPr="005055B1">
        <w:rPr>
          <w:sz w:val="28"/>
          <w:szCs w:val="28"/>
          <w:u w:val="single"/>
        </w:rPr>
        <w:t>755</w:t>
      </w:r>
    </w:p>
    <w:p w:rsidR="00B14B20" w:rsidRDefault="00B14B20" w:rsidP="00B14B20">
      <w:pPr>
        <w:jc w:val="center"/>
        <w:rPr>
          <w:sz w:val="28"/>
          <w:szCs w:val="28"/>
        </w:rPr>
      </w:pPr>
    </w:p>
    <w:p w:rsidR="00B14B20" w:rsidRPr="00A8447A" w:rsidRDefault="00B14B20" w:rsidP="00B14B20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единого регламента сопровождения инвестиционных проектов по принципу «одного окна», реализуемых и (или) планируемых к реализации на территории муниципального района Борский Самарской области</w:t>
      </w:r>
    </w:p>
    <w:p w:rsidR="00B14B20" w:rsidRDefault="00B14B20" w:rsidP="00B14B20">
      <w:pPr>
        <w:spacing w:line="360" w:lineRule="auto"/>
        <w:jc w:val="both"/>
        <w:rPr>
          <w:sz w:val="28"/>
          <w:szCs w:val="28"/>
        </w:rPr>
      </w:pPr>
    </w:p>
    <w:p w:rsidR="00B14B20" w:rsidRDefault="00B14B20" w:rsidP="00B14B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установления единого порядка взаимодействия органов местного самоуправления муниципального района Борский и субъектов инвестиционной деятельности, реализующих и (или) планирующих к реализации инвестиционные проекты на территории муниципального района Борский Самарской области, ПОСТАНОВЛЯЮ:</w:t>
      </w:r>
    </w:p>
    <w:p w:rsidR="00B14B20" w:rsidRDefault="00B14B20" w:rsidP="00B14B2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единый регламент сопровождения инвестиционных проектов по принципу «одного окна», реализуемых и (или) планируемых к реализации на территории муниципального района Борский Самарской области.</w:t>
      </w:r>
    </w:p>
    <w:p w:rsidR="00B14B20" w:rsidRDefault="00B14B20" w:rsidP="00B14B2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Разместить, настоящее постановление на официальном сайте администрации муниципального района Борский в сети «Интернет».</w:t>
      </w:r>
    </w:p>
    <w:p w:rsidR="00B14B20" w:rsidRPr="00EF4EC5" w:rsidRDefault="00B14B20" w:rsidP="00B14B20">
      <w:pPr>
        <w:pStyle w:val="a4"/>
        <w:ind w:firstLine="708"/>
      </w:pPr>
      <w:r>
        <w:t>3. Контроль за выполнением настоящего постановления возложить на и.о. заместителя Главы муниципального района Борский по экономике и финансам Тишакову Т.А.</w:t>
      </w:r>
    </w:p>
    <w:p w:rsidR="00B14B20" w:rsidRDefault="00B14B20" w:rsidP="00B14B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B14B20" w:rsidRPr="00D45250" w:rsidRDefault="00B14B20" w:rsidP="00B14B2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45250">
        <w:rPr>
          <w:sz w:val="28"/>
          <w:szCs w:val="28"/>
        </w:rPr>
        <w:t>Глава муниципального</w:t>
      </w:r>
    </w:p>
    <w:p w:rsidR="00B14B20" w:rsidRPr="00D45250" w:rsidRDefault="00B14B20" w:rsidP="00B14B20">
      <w:pPr>
        <w:jc w:val="both"/>
        <w:rPr>
          <w:sz w:val="28"/>
          <w:szCs w:val="28"/>
        </w:rPr>
      </w:pPr>
      <w:r w:rsidRPr="00D4525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D45250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D45250">
        <w:rPr>
          <w:sz w:val="28"/>
          <w:szCs w:val="28"/>
        </w:rPr>
        <w:t>айона Борский</w:t>
      </w:r>
      <w:r w:rsidRPr="00D45250">
        <w:rPr>
          <w:sz w:val="28"/>
          <w:szCs w:val="28"/>
        </w:rPr>
        <w:tab/>
      </w:r>
      <w:r w:rsidRPr="00D45250">
        <w:rPr>
          <w:sz w:val="28"/>
          <w:szCs w:val="28"/>
        </w:rPr>
        <w:tab/>
      </w:r>
      <w:r w:rsidRPr="00D45250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</w:t>
      </w:r>
      <w:r w:rsidRPr="00D45250">
        <w:rPr>
          <w:sz w:val="28"/>
          <w:szCs w:val="28"/>
        </w:rPr>
        <w:t xml:space="preserve">          Э.В. Ардабьев</w:t>
      </w:r>
    </w:p>
    <w:p w:rsidR="00B14B20" w:rsidRDefault="00B14B20" w:rsidP="00B14B20">
      <w:pPr>
        <w:jc w:val="both"/>
      </w:pPr>
    </w:p>
    <w:p w:rsidR="00B14B20" w:rsidRDefault="00B14B20" w:rsidP="00B14B20">
      <w:pPr>
        <w:jc w:val="both"/>
      </w:pPr>
    </w:p>
    <w:p w:rsidR="00B14B20" w:rsidRDefault="00B14B20" w:rsidP="00B14B20">
      <w:pPr>
        <w:jc w:val="both"/>
      </w:pPr>
    </w:p>
    <w:p w:rsidR="00B14B20" w:rsidRDefault="00B14B20" w:rsidP="00B14B20">
      <w:pPr>
        <w:jc w:val="both"/>
      </w:pPr>
    </w:p>
    <w:p w:rsidR="00B14B20" w:rsidRPr="00E05A7E" w:rsidRDefault="00B14B20" w:rsidP="00B14B20">
      <w:pPr>
        <w:jc w:val="both"/>
        <w:rPr>
          <w:sz w:val="28"/>
          <w:szCs w:val="28"/>
        </w:rPr>
      </w:pPr>
      <w:r w:rsidRPr="00E05A7E">
        <w:rPr>
          <w:sz w:val="28"/>
          <w:szCs w:val="28"/>
        </w:rPr>
        <w:t xml:space="preserve">Злобина 846 67 21993    </w:t>
      </w:r>
    </w:p>
    <w:p w:rsidR="00B14B20" w:rsidRDefault="00B14B20" w:rsidP="00B14B20">
      <w:pPr>
        <w:pStyle w:val="1"/>
        <w:jc w:val="right"/>
        <w:rPr>
          <w:szCs w:val="28"/>
          <w:u w:val="single"/>
        </w:rPr>
      </w:pPr>
      <w:r>
        <w:rPr>
          <w:szCs w:val="28"/>
          <w:u w:val="single"/>
        </w:rPr>
        <w:lastRenderedPageBreak/>
        <w:t xml:space="preserve"> </w:t>
      </w:r>
    </w:p>
    <w:p w:rsidR="0098613C" w:rsidRPr="0098613C" w:rsidRDefault="0098613C" w:rsidP="00B14B20">
      <w:pPr>
        <w:pStyle w:val="1"/>
        <w:jc w:val="right"/>
        <w:rPr>
          <w:szCs w:val="28"/>
          <w:u w:val="single"/>
        </w:rPr>
      </w:pPr>
      <w:r w:rsidRPr="0098613C">
        <w:rPr>
          <w:szCs w:val="28"/>
          <w:u w:val="single"/>
        </w:rPr>
        <w:t>Приложение</w:t>
      </w:r>
    </w:p>
    <w:p w:rsidR="0098613C" w:rsidRPr="0098613C" w:rsidRDefault="0098613C" w:rsidP="0098613C">
      <w:pPr>
        <w:jc w:val="right"/>
        <w:rPr>
          <w:sz w:val="28"/>
          <w:szCs w:val="28"/>
        </w:rPr>
      </w:pPr>
      <w:r w:rsidRPr="0098613C">
        <w:rPr>
          <w:sz w:val="28"/>
          <w:szCs w:val="28"/>
        </w:rPr>
        <w:t xml:space="preserve">к постановлению администрации </w:t>
      </w:r>
    </w:p>
    <w:p w:rsidR="0098613C" w:rsidRPr="0098613C" w:rsidRDefault="0098613C" w:rsidP="0098613C">
      <w:pPr>
        <w:jc w:val="right"/>
        <w:rPr>
          <w:sz w:val="28"/>
          <w:szCs w:val="28"/>
        </w:rPr>
      </w:pPr>
      <w:r w:rsidRPr="0098613C">
        <w:rPr>
          <w:sz w:val="28"/>
          <w:szCs w:val="28"/>
        </w:rPr>
        <w:t>муниципального  района Борский</w:t>
      </w:r>
    </w:p>
    <w:p w:rsidR="0098613C" w:rsidRPr="0098613C" w:rsidRDefault="0098613C" w:rsidP="0098613C">
      <w:pPr>
        <w:jc w:val="right"/>
        <w:rPr>
          <w:sz w:val="28"/>
          <w:szCs w:val="28"/>
        </w:rPr>
      </w:pPr>
      <w:bookmarkStart w:id="0" w:name="_GoBack"/>
      <w:bookmarkEnd w:id="0"/>
      <w:r w:rsidRPr="002744E4">
        <w:rPr>
          <w:sz w:val="28"/>
          <w:szCs w:val="28"/>
          <w:u w:val="single"/>
        </w:rPr>
        <w:t>от «</w:t>
      </w:r>
      <w:r w:rsidR="002744E4" w:rsidRPr="002744E4">
        <w:rPr>
          <w:sz w:val="28"/>
          <w:szCs w:val="28"/>
          <w:u w:val="single"/>
        </w:rPr>
        <w:t>30</w:t>
      </w:r>
      <w:r w:rsidRPr="002744E4">
        <w:rPr>
          <w:sz w:val="28"/>
          <w:szCs w:val="28"/>
          <w:u w:val="single"/>
        </w:rPr>
        <w:t>»</w:t>
      </w:r>
      <w:r w:rsidR="002744E4" w:rsidRPr="002744E4">
        <w:rPr>
          <w:sz w:val="28"/>
          <w:szCs w:val="28"/>
          <w:u w:val="single"/>
        </w:rPr>
        <w:t xml:space="preserve"> декабря </w:t>
      </w:r>
      <w:r w:rsidRPr="002744E4">
        <w:rPr>
          <w:sz w:val="28"/>
          <w:szCs w:val="28"/>
          <w:u w:val="single"/>
        </w:rPr>
        <w:t>2021г.</w:t>
      </w:r>
      <w:r w:rsidRPr="0098613C">
        <w:rPr>
          <w:sz w:val="28"/>
          <w:szCs w:val="28"/>
        </w:rPr>
        <w:t xml:space="preserve"> №</w:t>
      </w:r>
      <w:r w:rsidR="002744E4" w:rsidRPr="002744E4">
        <w:rPr>
          <w:sz w:val="28"/>
          <w:szCs w:val="28"/>
          <w:u w:val="single"/>
        </w:rPr>
        <w:t>755</w:t>
      </w:r>
    </w:p>
    <w:p w:rsidR="0098613C" w:rsidRPr="0098613C" w:rsidRDefault="0098613C" w:rsidP="002C1391">
      <w:pPr>
        <w:jc w:val="center"/>
        <w:rPr>
          <w:sz w:val="28"/>
          <w:szCs w:val="28"/>
        </w:rPr>
      </w:pPr>
    </w:p>
    <w:p w:rsidR="0098613C" w:rsidRDefault="0098613C" w:rsidP="002C1391">
      <w:pPr>
        <w:jc w:val="center"/>
        <w:rPr>
          <w:sz w:val="28"/>
          <w:szCs w:val="28"/>
        </w:rPr>
      </w:pPr>
    </w:p>
    <w:p w:rsidR="0098613C" w:rsidRDefault="0098613C" w:rsidP="002C1391">
      <w:pPr>
        <w:jc w:val="center"/>
        <w:rPr>
          <w:sz w:val="28"/>
          <w:szCs w:val="28"/>
        </w:rPr>
      </w:pPr>
    </w:p>
    <w:p w:rsidR="002C1391" w:rsidRDefault="002C1391" w:rsidP="002C1391">
      <w:pPr>
        <w:jc w:val="center"/>
        <w:rPr>
          <w:sz w:val="28"/>
          <w:szCs w:val="28"/>
        </w:rPr>
      </w:pPr>
      <w:r>
        <w:rPr>
          <w:sz w:val="28"/>
          <w:szCs w:val="28"/>
        </w:rPr>
        <w:t>Единый регламент</w:t>
      </w:r>
    </w:p>
    <w:p w:rsidR="002C1391" w:rsidRDefault="002C1391" w:rsidP="002C13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сопровождения инвестиционных проектов по принципу «одного окна», реализуемых и (или) планируемых к реализации  на территории </w:t>
      </w:r>
      <w:r w:rsidR="00BF0A2A">
        <w:rPr>
          <w:sz w:val="28"/>
          <w:szCs w:val="28"/>
        </w:rPr>
        <w:t>муниципального района Борский</w:t>
      </w:r>
      <w:r>
        <w:rPr>
          <w:sz w:val="28"/>
          <w:szCs w:val="28"/>
        </w:rPr>
        <w:t xml:space="preserve"> Самарской области </w:t>
      </w:r>
    </w:p>
    <w:p w:rsidR="002C1391" w:rsidRDefault="002C1391" w:rsidP="002C1391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2C1391" w:rsidRDefault="002C1391" w:rsidP="002C13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Регламент сопровождения инвестиционных проектов по принципу «одного окна» на территории </w:t>
      </w:r>
      <w:r w:rsidR="00BF0A2A">
        <w:rPr>
          <w:sz w:val="28"/>
          <w:szCs w:val="28"/>
        </w:rPr>
        <w:t xml:space="preserve">муниципального района Борский </w:t>
      </w:r>
      <w:r>
        <w:rPr>
          <w:sz w:val="28"/>
          <w:szCs w:val="28"/>
        </w:rPr>
        <w:t xml:space="preserve">Самарской области (далее – Регламент) устанавливает порядок взаимодействия Администрации </w:t>
      </w:r>
      <w:r w:rsidR="00BF0A2A">
        <w:rPr>
          <w:sz w:val="28"/>
          <w:szCs w:val="28"/>
        </w:rPr>
        <w:t xml:space="preserve">муниципального района Борский </w:t>
      </w:r>
      <w:r>
        <w:rPr>
          <w:sz w:val="28"/>
          <w:szCs w:val="28"/>
        </w:rPr>
        <w:t>и организаций, деятельность которых направлена на вложение инвестиций в экономику муниципального  района, по комплексному сопровождению инвестиционных проектов.</w:t>
      </w:r>
    </w:p>
    <w:p w:rsidR="002C1391" w:rsidRDefault="002C1391" w:rsidP="002C13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Для целей настоящего Регламента применяются следующие термины:</w:t>
      </w:r>
    </w:p>
    <w:p w:rsidR="002C1391" w:rsidRDefault="002C1391" w:rsidP="002C13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2C1391" w:rsidRDefault="002C1391" w:rsidP="002C13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инвестиционный проект – обоснование экономической целесообразности, объема и сроков осуществления капитальных вложений, в том числе, необходимая проектно-сметная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</w:p>
    <w:p w:rsidR="002C1391" w:rsidRPr="002C1391" w:rsidRDefault="002C1391" w:rsidP="002C139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инициатор инвестиционного проекта – субъект инвестиционной деятельности, осуществляющий вложение собственных, заемных или привлеченных средств в соответствии с законодательством Российской Федерации, Самарской области и </w:t>
      </w:r>
      <w:r w:rsidR="00BF0A2A">
        <w:rPr>
          <w:sz w:val="28"/>
          <w:szCs w:val="28"/>
        </w:rPr>
        <w:t>муниципального района Борский</w:t>
      </w:r>
      <w:r>
        <w:rPr>
          <w:sz w:val="28"/>
          <w:szCs w:val="28"/>
        </w:rPr>
        <w:t>, обратившийся за содействием в реализации инвестиционного проекта и предоставлением мер  поддержки инвестиционной деятельности, в том числе с использованием механизмов муниципально-частного партнерства;</w:t>
      </w:r>
    </w:p>
    <w:p w:rsidR="002C1391" w:rsidRDefault="002C1391" w:rsidP="002C1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план-график – график выполнения мероприятий, направленных на реализацию инвестиционного проекта;</w:t>
      </w:r>
    </w:p>
    <w:p w:rsidR="002C1391" w:rsidRDefault="002C1391" w:rsidP="002C1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технико-экономическое обоснование – расчет экономических показателей инвестиционного проекта, оценка затрат на инвестиционный проект и результатов его реализации, анализ срока окупаемости инвестиционного проекта;</w:t>
      </w:r>
    </w:p>
    <w:p w:rsidR="00963438" w:rsidRDefault="002C1391" w:rsidP="002C13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уполномоченный орган  </w:t>
      </w:r>
      <w:r w:rsidR="00BF0A2A">
        <w:rPr>
          <w:sz w:val="28"/>
          <w:szCs w:val="28"/>
        </w:rPr>
        <w:t>муниципального района Борский</w:t>
      </w:r>
      <w:r>
        <w:rPr>
          <w:sz w:val="28"/>
          <w:szCs w:val="28"/>
        </w:rPr>
        <w:t xml:space="preserve">, ответственный за реализацию Регламента (далее – Уполномоченный орган) – Администрация </w:t>
      </w:r>
      <w:r w:rsidR="00BF0A2A">
        <w:rPr>
          <w:sz w:val="28"/>
          <w:szCs w:val="28"/>
        </w:rPr>
        <w:t>муниципального района Борский</w:t>
      </w:r>
      <w:r w:rsidR="00963438">
        <w:rPr>
          <w:sz w:val="28"/>
          <w:szCs w:val="28"/>
        </w:rPr>
        <w:t xml:space="preserve">. </w:t>
      </w:r>
    </w:p>
    <w:p w:rsidR="002C1391" w:rsidRPr="0098613C" w:rsidRDefault="00963438" w:rsidP="009634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613C">
        <w:rPr>
          <w:sz w:val="28"/>
          <w:szCs w:val="28"/>
        </w:rPr>
        <w:t xml:space="preserve">Функции управления развитием инвестиционной деятельности в сфере муниципально-частного партнерства, частных инвестиций на территории муниципального района Борский, комплексного сопровождения реализации инвестиционных проектовосуществляет </w:t>
      </w:r>
      <w:r w:rsidR="00BF0A2A" w:rsidRPr="0098613C">
        <w:rPr>
          <w:sz w:val="28"/>
          <w:szCs w:val="28"/>
        </w:rPr>
        <w:t>заместител</w:t>
      </w:r>
      <w:r w:rsidRPr="0098613C">
        <w:rPr>
          <w:sz w:val="28"/>
          <w:szCs w:val="28"/>
        </w:rPr>
        <w:t>ь</w:t>
      </w:r>
      <w:r w:rsidR="00BF0A2A" w:rsidRPr="0098613C">
        <w:rPr>
          <w:sz w:val="28"/>
          <w:szCs w:val="28"/>
        </w:rPr>
        <w:t xml:space="preserve"> Главы по экономике и финансам</w:t>
      </w:r>
      <w:r w:rsidRPr="0098613C">
        <w:rPr>
          <w:sz w:val="28"/>
          <w:szCs w:val="28"/>
        </w:rPr>
        <w:t>.</w:t>
      </w:r>
    </w:p>
    <w:p w:rsidR="002C1391" w:rsidRDefault="002C1391" w:rsidP="002C13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куратор инвестиционного проекта – долж</w:t>
      </w:r>
      <w:r w:rsidR="00963438">
        <w:rPr>
          <w:sz w:val="28"/>
          <w:szCs w:val="28"/>
        </w:rPr>
        <w:t xml:space="preserve">ностное лицо,  уполномоченное </w:t>
      </w:r>
      <w:r>
        <w:rPr>
          <w:sz w:val="28"/>
          <w:szCs w:val="28"/>
        </w:rPr>
        <w:t xml:space="preserve">координационным советом по улучшению инвестиционного климата и развитию малого и среднего предпринимательства на территории </w:t>
      </w:r>
      <w:r w:rsidR="00BF0A2A">
        <w:rPr>
          <w:sz w:val="28"/>
          <w:szCs w:val="28"/>
        </w:rPr>
        <w:t>муниципального района Борский</w:t>
      </w:r>
      <w:r>
        <w:rPr>
          <w:sz w:val="28"/>
          <w:szCs w:val="28"/>
        </w:rPr>
        <w:t xml:space="preserve"> на сопровождение инвестиционного проекта, а именно  определение списка согласительных и разрешительных процедур, необходимых конкретному инвестору и  оказания содействия инвестору в решении вопросов, касающихся проведения подготовительных, согласительных и разрешительных процедур в органах местного самоуправления;</w:t>
      </w:r>
    </w:p>
    <w:p w:rsidR="002C1391" w:rsidRDefault="002C1391" w:rsidP="002C1391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резюме инвестиционного проекта - краткая информация об инвестиционном проекте, представляемая инициатором проекта согласно установленной форме на русском языке;</w:t>
      </w:r>
    </w:p>
    <w:p w:rsidR="002C1391" w:rsidRDefault="002C1391" w:rsidP="002C1391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площадка - земельный участок, потенциально являющийся местом реализации инвестиционного проекта.</w:t>
      </w:r>
    </w:p>
    <w:p w:rsidR="002C1391" w:rsidRPr="002C1391" w:rsidRDefault="002C1391" w:rsidP="002C139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сопровождение инвестиционного проекта – комплекс мер организационного характера, осуществляемых в пределах полномочий, установленных действующим законодательством, уполномоченным органом и куратором инвестиционного проекта, направленных на содействие инициатору инвестиционного проекта в реализации инвестиционного проекта;</w:t>
      </w:r>
    </w:p>
    <w:p w:rsidR="002C1391" w:rsidRDefault="002C1391" w:rsidP="002C13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реестр инвестиционных проектов </w:t>
      </w:r>
      <w:r w:rsidR="00BF0A2A">
        <w:rPr>
          <w:sz w:val="28"/>
          <w:szCs w:val="28"/>
        </w:rPr>
        <w:t xml:space="preserve">муниципальном районе Борский </w:t>
      </w:r>
      <w:r>
        <w:rPr>
          <w:sz w:val="28"/>
          <w:szCs w:val="28"/>
        </w:rPr>
        <w:t xml:space="preserve">(далее – реестр) – документ, содержащий информацию о планируемых к реализации и реализуемых на территории </w:t>
      </w:r>
      <w:r w:rsidR="00BF0A2A">
        <w:rPr>
          <w:sz w:val="28"/>
          <w:szCs w:val="28"/>
        </w:rPr>
        <w:t xml:space="preserve">муниципального района Борский </w:t>
      </w:r>
      <w:r>
        <w:rPr>
          <w:sz w:val="28"/>
          <w:szCs w:val="28"/>
        </w:rPr>
        <w:t>инвестиционных проектов, способствующих социально-экономическому развитию территории. Реестр представляет собой систематизированную информационную базу, содержащую в электронном виде сведения об инвестиционных проектах;</w:t>
      </w:r>
    </w:p>
    <w:p w:rsidR="002C1391" w:rsidRDefault="002C1391" w:rsidP="002C1391">
      <w:pPr>
        <w:jc w:val="both"/>
        <w:rPr>
          <w:sz w:val="28"/>
          <w:szCs w:val="28"/>
        </w:rPr>
      </w:pPr>
      <w:bookmarkStart w:id="1" w:name="3"/>
      <w:bookmarkEnd w:id="1"/>
      <w:r>
        <w:rPr>
          <w:sz w:val="28"/>
          <w:szCs w:val="28"/>
        </w:rPr>
        <w:t xml:space="preserve">координационный совет по улучшению инвестиционного климата и развитию малого и среднего предпринимательства на территории </w:t>
      </w:r>
      <w:r w:rsidR="00BF0A2A">
        <w:rPr>
          <w:sz w:val="28"/>
          <w:szCs w:val="28"/>
        </w:rPr>
        <w:t xml:space="preserve">муниципального района Борский </w:t>
      </w:r>
      <w:r>
        <w:rPr>
          <w:sz w:val="28"/>
          <w:szCs w:val="28"/>
        </w:rPr>
        <w:t xml:space="preserve">Самарской  области (далее – совет по инвестициям) – коллегиальный совещательный орган по вопросам привлечения инвестиций в экономику </w:t>
      </w:r>
      <w:r w:rsidR="00BF0A2A">
        <w:rPr>
          <w:sz w:val="28"/>
          <w:szCs w:val="28"/>
        </w:rPr>
        <w:t>муниципального района Борский</w:t>
      </w:r>
      <w:r>
        <w:rPr>
          <w:sz w:val="28"/>
          <w:szCs w:val="28"/>
        </w:rPr>
        <w:t xml:space="preserve"> и развитию малого и среднего предпринимательства. </w:t>
      </w:r>
    </w:p>
    <w:p w:rsidR="002C1391" w:rsidRDefault="002C1391" w:rsidP="002C1391">
      <w:pPr>
        <w:pStyle w:val="af2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1391" w:rsidRPr="002C1391" w:rsidRDefault="002C1391" w:rsidP="002C1391">
      <w:pPr>
        <w:pStyle w:val="af2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</w:rPr>
        <w:t>Порядок  рассмотрения  инвестиционных проектов</w:t>
      </w:r>
    </w:p>
    <w:p w:rsidR="002C1391" w:rsidRDefault="002C1391" w:rsidP="002C1391">
      <w:pPr>
        <w:jc w:val="both"/>
        <w:rPr>
          <w:sz w:val="28"/>
          <w:szCs w:val="28"/>
        </w:rPr>
      </w:pPr>
    </w:p>
    <w:p w:rsidR="002C1391" w:rsidRDefault="002C1391" w:rsidP="002C13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Инициатор инвестиционного проекта может обратиться в Администрацию </w:t>
      </w:r>
      <w:r w:rsidR="00BF0A2A">
        <w:rPr>
          <w:sz w:val="28"/>
          <w:szCs w:val="28"/>
        </w:rPr>
        <w:t xml:space="preserve">муниципального района Борский </w:t>
      </w:r>
      <w:r>
        <w:rPr>
          <w:sz w:val="28"/>
          <w:szCs w:val="28"/>
        </w:rPr>
        <w:t>Самарской области  (далее - Администрация  района) для оказания ему на бесплатной основе практической и методической (консультационной) помощи в реализации инвестиционного проекта (выборе инвестиционной площадки, оказании содействия в оформлении подготовительной, согласительной и разрешительной документации и пр.).</w:t>
      </w:r>
    </w:p>
    <w:p w:rsidR="002C1391" w:rsidRDefault="002C1391" w:rsidP="002C1391">
      <w:pPr>
        <w:pStyle w:val="af2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 Инициатор инвестиционного проекта направляет в Администрацию  района или в электронном виде на официальный сайт  Администрации района  обращение о намерении реализовать инвестиционный проект или обращение о предоставлении мер поддержки инвестиционной деятельности (далее - Обращение) согласно приложению 1.</w:t>
      </w:r>
    </w:p>
    <w:p w:rsidR="002C1391" w:rsidRDefault="002C1391" w:rsidP="002C1391">
      <w:pPr>
        <w:pStyle w:val="af2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</w:t>
      </w:r>
      <w:r>
        <w:rPr>
          <w:rFonts w:ascii="Times New Roman" w:hAnsi="Times New Roman"/>
          <w:sz w:val="28"/>
          <w:szCs w:val="28"/>
        </w:rPr>
        <w:t xml:space="preserve"> Все обращения подлежат регистрации в порядке, установленном Уполномоченным органом.</w:t>
      </w:r>
    </w:p>
    <w:p w:rsidR="002C1391" w:rsidRDefault="002C1391" w:rsidP="002C13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При поступлении Обращения от инициатора инвестиционного проекта Уполномоченный орган  в течение 5 дней запрашивает следующую информацию:</w:t>
      </w:r>
    </w:p>
    <w:p w:rsidR="002C1391" w:rsidRDefault="002C1391" w:rsidP="002C1391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- резюме инвестиционного проекта;</w:t>
      </w:r>
    </w:p>
    <w:p w:rsidR="002C1391" w:rsidRDefault="002C1391" w:rsidP="002C1391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- бизнес-план инвестиционного проекта;</w:t>
      </w:r>
    </w:p>
    <w:p w:rsidR="002C1391" w:rsidRDefault="002C1391" w:rsidP="002C1391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- презентацию инвестиционного проекта;</w:t>
      </w:r>
    </w:p>
    <w:p w:rsidR="002C1391" w:rsidRPr="002C1391" w:rsidRDefault="002C1391" w:rsidP="002C1391">
      <w:pPr>
        <w:ind w:firstLine="54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-технико-экономическое обоснование проекта, а также сведения о требуемых параметрах производственной площадки или земельного участка для реализации инвестиционного проекта по форме согласно приложению 2 к  Регламенту.</w:t>
      </w:r>
    </w:p>
    <w:p w:rsidR="002C1391" w:rsidRDefault="002C1391" w:rsidP="002C13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2.5.При возникновении необходимости уточнения параметров реализации инвестиционного проекта, Уполномоченный орган вправе запросить дополнительную информацию и документы по проекту у инициатора проекта.</w:t>
      </w:r>
    </w:p>
    <w:p w:rsidR="002C1391" w:rsidRDefault="002C1391" w:rsidP="002C1391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2.6. В течение трех рабочих дней со дня поступления от инициатора инвестиционного проекта документов, предусмотренных пунктом 2.4  Регламента, Уполномоченный орган:</w:t>
      </w:r>
    </w:p>
    <w:p w:rsidR="002C1391" w:rsidRDefault="002C1391" w:rsidP="002C1391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 анализ представленных документов;</w:t>
      </w:r>
    </w:p>
    <w:p w:rsidR="002C1391" w:rsidRDefault="002C1391" w:rsidP="002C1391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уведомляет инициатора инвестиционного проекта об осуществлении процедур содействия в реализации инвестиционного проекта по принципу «одного окна» либо об отказе в осуществлении данных процедур.</w:t>
      </w:r>
    </w:p>
    <w:p w:rsidR="002C1391" w:rsidRDefault="002C1391" w:rsidP="002C1391">
      <w:pPr>
        <w:pStyle w:val="af2"/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Основанием для отказа в осуществлении процедур содействия в реализации инвестиционного проекта по принципу </w:t>
      </w:r>
      <w:r>
        <w:rPr>
          <w:rFonts w:ascii="Times New Roman" w:hAnsi="Times New Roman"/>
          <w:iCs/>
          <w:sz w:val="28"/>
          <w:szCs w:val="28"/>
        </w:rPr>
        <w:t xml:space="preserve">«одного окна» </w:t>
      </w:r>
      <w:r>
        <w:rPr>
          <w:rFonts w:ascii="Times New Roman" w:eastAsia="Times New Roman" w:hAnsi="Times New Roman"/>
          <w:sz w:val="28"/>
          <w:szCs w:val="28"/>
        </w:rPr>
        <w:t xml:space="preserve">является отсутствие одного из документов, указанных в </w:t>
      </w:r>
      <w:r>
        <w:rPr>
          <w:rFonts w:ascii="Times New Roman" w:eastAsia="Times New Roman" w:hAnsi="Times New Roman"/>
          <w:iCs/>
          <w:sz w:val="28"/>
          <w:szCs w:val="28"/>
        </w:rPr>
        <w:t>пункте 2.4 Единого регламента.</w:t>
      </w:r>
    </w:p>
    <w:p w:rsidR="002C1391" w:rsidRPr="002C1391" w:rsidRDefault="002C1391" w:rsidP="002C1391">
      <w:pPr>
        <w:ind w:firstLine="709"/>
        <w:jc w:val="both"/>
        <w:rPr>
          <w:rFonts w:eastAsia="Calibri"/>
          <w:sz w:val="28"/>
          <w:szCs w:val="28"/>
        </w:rPr>
      </w:pPr>
      <w:r>
        <w:rPr>
          <w:iCs/>
          <w:sz w:val="28"/>
          <w:szCs w:val="28"/>
        </w:rPr>
        <w:t>2.7. Ответственность за достоверность сведений, представляемых в Уполномоченный орган, несет инициатор инвестиционного проекта.</w:t>
      </w:r>
    </w:p>
    <w:p w:rsidR="002C1391" w:rsidRDefault="002C1391" w:rsidP="002C13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2.8.В случае необходимости предоставления инициатору инвестиционного проекта государственной (областной) поддержки </w:t>
      </w:r>
      <w:r>
        <w:rPr>
          <w:sz w:val="28"/>
          <w:szCs w:val="28"/>
        </w:rPr>
        <w:lastRenderedPageBreak/>
        <w:t>Уполномоченный орган в течение 7 календарных дней с момента получения обращения перенаправляет его в Министерство экономического развития, инвестиций и торговли Самарской  области, в этом случае сопровождение проекта осуществляется в соответствии с требованиями Единого регламента сопровождения инвестиционных проектов по принципу «одного окна», реализуемых и (или) планируемых к реализации на территории Самарской области.</w:t>
      </w:r>
    </w:p>
    <w:p w:rsidR="002C1391" w:rsidRDefault="002C1391" w:rsidP="002C13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В случае если для реализации инвестиционного проекта требуется предоставление производственных площадей или земельного участка,  Уполномоченный орган в течение пятнадцати рабочих дней со дня поступления от инициатора инвестиционного проекта документов, указанных в пункте 2.4 Регламента, готовит предложение с вариантами размещения и подключения объекта к сетям инженерно-транспортной инфраструктуры.</w:t>
      </w:r>
    </w:p>
    <w:p w:rsidR="002C1391" w:rsidRDefault="002C1391" w:rsidP="002C13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По итогам  проведения  анализа представленных документов и подготовки предложения размещения и подключения объекта к сетям инженерно-транспортной инфраструктуры Уполномоченный орган </w:t>
      </w:r>
      <w:r>
        <w:rPr>
          <w:iCs/>
          <w:color w:val="000000"/>
          <w:sz w:val="28"/>
          <w:szCs w:val="28"/>
        </w:rPr>
        <w:t>в течение 5 рабочих дней</w:t>
      </w:r>
      <w:r>
        <w:rPr>
          <w:sz w:val="28"/>
          <w:szCs w:val="28"/>
        </w:rPr>
        <w:t>:</w:t>
      </w:r>
    </w:p>
    <w:p w:rsidR="002C1391" w:rsidRDefault="002C1391" w:rsidP="002C1391">
      <w:pPr>
        <w:ind w:firstLine="708"/>
        <w:jc w:val="both"/>
        <w:rPr>
          <w:iCs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проводит их анализ и готовит сводное заключение </w:t>
      </w:r>
      <w:r>
        <w:rPr>
          <w:iCs/>
          <w:sz w:val="28"/>
          <w:szCs w:val="28"/>
        </w:rPr>
        <w:t xml:space="preserve">о возможности реализации инвестиционного проекта на территории </w:t>
      </w:r>
      <w:r w:rsidR="00BF0A2A">
        <w:rPr>
          <w:sz w:val="28"/>
          <w:szCs w:val="28"/>
        </w:rPr>
        <w:t>муниципального района Борский</w:t>
      </w:r>
      <w:r>
        <w:rPr>
          <w:iCs/>
          <w:sz w:val="28"/>
          <w:szCs w:val="28"/>
        </w:rPr>
        <w:t xml:space="preserve"> (далее – сводное заключение);</w:t>
      </w:r>
    </w:p>
    <w:p w:rsidR="002C1391" w:rsidRDefault="002C1391" w:rsidP="002C1391">
      <w:pPr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направляет сводное заключение и </w:t>
      </w:r>
      <w:r>
        <w:rPr>
          <w:sz w:val="28"/>
          <w:szCs w:val="28"/>
        </w:rPr>
        <w:t>предложение с вариантами размещения и подключения объекта к сетям инженерно-транспортной инфраструктуры инициатору инвестиционного проекта.</w:t>
      </w:r>
    </w:p>
    <w:p w:rsidR="002C1391" w:rsidRDefault="002C1391" w:rsidP="002C13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 Сводное заключение и предложение с вариантами размещения и подключения объекта к сетям инженерно-транспортной инфраструктуры выносятся  для рассмотрения на заседание совета по инвестициям.</w:t>
      </w:r>
    </w:p>
    <w:p w:rsidR="002C1391" w:rsidRDefault="002C1391" w:rsidP="002C13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по инвестициям определяет куратора инвестиционного проекта.</w:t>
      </w:r>
    </w:p>
    <w:p w:rsidR="002C1391" w:rsidRDefault="002C1391" w:rsidP="002C13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Кураторами инвестиционных проектов являются заместители Главы администрации </w:t>
      </w:r>
      <w:r w:rsidR="00BF0A2A">
        <w:rPr>
          <w:sz w:val="28"/>
          <w:szCs w:val="28"/>
        </w:rPr>
        <w:t xml:space="preserve">муниципального района Борский </w:t>
      </w:r>
      <w:r>
        <w:rPr>
          <w:sz w:val="28"/>
          <w:szCs w:val="28"/>
        </w:rPr>
        <w:t>в соответствии с отраслевой сферой деятельности.</w:t>
      </w:r>
    </w:p>
    <w:p w:rsidR="002C1391" w:rsidRPr="002C1391" w:rsidRDefault="002C1391" w:rsidP="002C139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2.13.Для рассмотрения инвестиционного проекта советом по инвестициям  инициатор инвестиционного проекта направляет в Уполномоченный орган актуализированную информацию об инвестиционном проекте:</w:t>
      </w:r>
    </w:p>
    <w:p w:rsidR="002C1391" w:rsidRDefault="002C1391" w:rsidP="002C1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бизнес-план инвестиционного проекта;</w:t>
      </w:r>
    </w:p>
    <w:p w:rsidR="002C1391" w:rsidRDefault="002C1391" w:rsidP="002C1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презентацию инвестиционного проекта;</w:t>
      </w:r>
    </w:p>
    <w:p w:rsidR="002C1391" w:rsidRDefault="002C1391" w:rsidP="002C1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предполагаемом месте размещения производства;</w:t>
      </w:r>
    </w:p>
    <w:p w:rsidR="002C1391" w:rsidRDefault="002C1391" w:rsidP="002C1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материалы об инвестиционном проекте по усмотрению инициатора инвестиционного проекта.</w:t>
      </w:r>
    </w:p>
    <w:p w:rsidR="002C1391" w:rsidRPr="002C1391" w:rsidRDefault="002C1391" w:rsidP="002C1391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2.14. По результатам рассмотрения советом по инвестициям  выносится решение о целесообразности или нецелесообразности реализации инвестиционного проекта на территории </w:t>
      </w:r>
      <w:r w:rsidR="00BF0A2A">
        <w:rPr>
          <w:sz w:val="28"/>
          <w:szCs w:val="28"/>
        </w:rPr>
        <w:t xml:space="preserve">муниципального </w:t>
      </w:r>
      <w:r w:rsidR="00BF0A2A">
        <w:rPr>
          <w:sz w:val="28"/>
          <w:szCs w:val="28"/>
        </w:rPr>
        <w:lastRenderedPageBreak/>
        <w:t xml:space="preserve">района Борский </w:t>
      </w:r>
      <w:r>
        <w:rPr>
          <w:sz w:val="28"/>
          <w:szCs w:val="28"/>
        </w:rPr>
        <w:t>. Выписка из протокола заседания совета по инвестициям предоставляется инициатору инвестиционного проекта в течение трех рабочих дней после подписания протокола. В случае если на заседании  совета по инвестициям принимается решение о необходимости внесения корректировок в бизнес-план проекта, проект отправляется на доработку инициатору инвестиционного проекта.</w:t>
      </w:r>
    </w:p>
    <w:p w:rsidR="002C1391" w:rsidRDefault="002C1391" w:rsidP="002C1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На основании решения совета по инвестициям  о целесообразности реализации инвестиционного проекта на территории </w:t>
      </w:r>
      <w:r w:rsidR="00BF0A2A">
        <w:rPr>
          <w:sz w:val="28"/>
          <w:szCs w:val="28"/>
        </w:rPr>
        <w:t xml:space="preserve">муниципального района Борский </w:t>
      </w:r>
      <w:r>
        <w:rPr>
          <w:sz w:val="28"/>
          <w:szCs w:val="28"/>
        </w:rPr>
        <w:t>Уполномоченным органом совместно с инициатором инвестиционного проекта в течение десяти рабочих дней с даты принятия вышеуказанного решения разрабатывается и утверждается план-график.</w:t>
      </w:r>
    </w:p>
    <w:p w:rsidR="002C1391" w:rsidRDefault="002C1391" w:rsidP="002C139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C1391" w:rsidRPr="002C1391" w:rsidRDefault="002C1391" w:rsidP="002C1391">
      <w:pPr>
        <w:pStyle w:val="af2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реестра инвестиционных проектов.</w:t>
      </w:r>
    </w:p>
    <w:p w:rsidR="002C1391" w:rsidRDefault="002C1391" w:rsidP="002C139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1391" w:rsidRDefault="002C1391" w:rsidP="002C1391">
      <w:pPr>
        <w:pStyle w:val="af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3.1.Информация о ходе реализации инвестиционных проектов, включенных в реестр, размещается Уполномоченным органом на официальном сайте Администрации </w:t>
      </w:r>
      <w:r w:rsidR="00BF0A2A" w:rsidRPr="00BF0A2A">
        <w:rPr>
          <w:rFonts w:ascii="Times New Roman" w:hAnsi="Times New Roman"/>
          <w:sz w:val="28"/>
          <w:szCs w:val="28"/>
        </w:rPr>
        <w:t>муниципального района Борский</w:t>
      </w:r>
      <w:r w:rsidRPr="00BF0A2A">
        <w:rPr>
          <w:rFonts w:ascii="Times New Roman" w:hAnsi="Times New Roman"/>
          <w:sz w:val="28"/>
          <w:szCs w:val="28"/>
        </w:rPr>
        <w:t>.</w:t>
      </w:r>
    </w:p>
    <w:p w:rsidR="002C1391" w:rsidRDefault="002C1391" w:rsidP="002C1391">
      <w:pPr>
        <w:pStyle w:val="af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Включение инвестиционного проекта в реестр производится на официальном сайте ответственным за его ведение специалистом Уполномоченного органа на основании решения совета по инвестициям.</w:t>
      </w:r>
    </w:p>
    <w:p w:rsidR="002C1391" w:rsidRDefault="002C1391" w:rsidP="002C1391">
      <w:pPr>
        <w:pStyle w:val="af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3.2.Уведомление о включении инвестиционного проекта в реестр в течение трех рабочих дней со дня внесения сведений направляется ответственным за его ведение специалистом Уполномоченного органа в адрес инициатора инвестиционного проекта.</w:t>
      </w:r>
    </w:p>
    <w:p w:rsidR="002C1391" w:rsidRDefault="002C1391" w:rsidP="002C1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1391" w:rsidRDefault="002C1391" w:rsidP="002C1391">
      <w:pPr>
        <w:pStyle w:val="af2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сопровождения инвестиционных проектов при их реализации.</w:t>
      </w:r>
    </w:p>
    <w:p w:rsidR="002C1391" w:rsidRDefault="002C1391" w:rsidP="002C1391">
      <w:pPr>
        <w:pStyle w:val="af2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C1391" w:rsidRDefault="002C1391" w:rsidP="002C1391">
      <w:pPr>
        <w:pStyle w:val="af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4.1.Сопровождение инвестиционных проектов на стадии их реализации осуществляется Уполномоченным органом и куратором инвестиционного проекта.</w:t>
      </w:r>
    </w:p>
    <w:p w:rsidR="002C1391" w:rsidRDefault="002C1391" w:rsidP="002C1391">
      <w:pPr>
        <w:pStyle w:val="af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>решения совета по инвестициям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Уполномоченный орган направляет уведомление об определении куратора инициатору инвестиционного проекта в течение 5 дней после осуществления соответствующих процедур, а также уведомляет куратора.</w:t>
      </w:r>
    </w:p>
    <w:p w:rsidR="002C1391" w:rsidRDefault="002C1391" w:rsidP="002C13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4.3.Кураторы после получения уведомления об определении куратора инвестиционных проектов осуществляют их сопровождение. К функциям кураторов инвестиционных проектов по сопровождению относятся:</w:t>
      </w:r>
    </w:p>
    <w:p w:rsidR="002C1391" w:rsidRDefault="002C1391" w:rsidP="002C1391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списка согласительных и разрешительных процедур, необходимых конкретному инвестору;</w:t>
      </w:r>
    </w:p>
    <w:p w:rsidR="002C1391" w:rsidRDefault="002C1391" w:rsidP="002C1391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взаимодействия субъектов инвестиционной деятельности, территориальных органов федеральных органов власти, </w:t>
      </w:r>
      <w:r>
        <w:rPr>
          <w:sz w:val="28"/>
          <w:szCs w:val="28"/>
        </w:rPr>
        <w:lastRenderedPageBreak/>
        <w:t xml:space="preserve">исполнительных органов государственной власти, органы местного самоуправления </w:t>
      </w:r>
      <w:r w:rsidR="009241B0">
        <w:rPr>
          <w:sz w:val="28"/>
          <w:szCs w:val="28"/>
        </w:rPr>
        <w:t>муниципального района Борский</w:t>
      </w:r>
      <w:r>
        <w:rPr>
          <w:sz w:val="28"/>
          <w:szCs w:val="28"/>
        </w:rPr>
        <w:t>, подведомственных организаций по вопросам проведения подготовительных, согласительных и разрешительных процедур в ходе подготовки и реализации инвестиционных проектов.</w:t>
      </w:r>
    </w:p>
    <w:p w:rsidR="002C1391" w:rsidRDefault="002C1391" w:rsidP="002C139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4.4. Проведение подготовительных, согласительных и разрешительных процедур осуществляется в соответствии с административными регламентами органов местного самоуправления  </w:t>
      </w:r>
      <w:r w:rsidR="009241B0">
        <w:rPr>
          <w:sz w:val="28"/>
          <w:szCs w:val="28"/>
        </w:rPr>
        <w:t>муниципального района Борский</w:t>
      </w:r>
      <w:r>
        <w:rPr>
          <w:sz w:val="28"/>
          <w:szCs w:val="28"/>
        </w:rPr>
        <w:t>.</w:t>
      </w:r>
    </w:p>
    <w:p w:rsidR="002C1391" w:rsidRPr="002C1391" w:rsidRDefault="002C1391" w:rsidP="002C1391">
      <w:pPr>
        <w:pStyle w:val="af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4.5.Руководитель Уполномоченного органа  в течение семи рабочих дней, с даты направления уведомления, указанного в пункте 3.2 Единого регламента, назначает ответственного исполнителя по каждому инвестиционному проекту.</w:t>
      </w:r>
    </w:p>
    <w:p w:rsidR="002C1391" w:rsidRDefault="002C1391" w:rsidP="002C1391">
      <w:pPr>
        <w:pStyle w:val="af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4.6.Ответственный исполнитель Уполномоченного органа осуществляет необходимые процедуры сопровождения инвестиционного проекта, направленные на его реализацию в соответствии с планом-графиком.</w:t>
      </w:r>
    </w:p>
    <w:p w:rsidR="002C1391" w:rsidRDefault="002C1391" w:rsidP="002C1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Сопровождение инвестиционного проекта Уполномоченным органом  осуществляется в течение всего срока его реализации в соответствии с планом-графиком и бизнес-планом. </w:t>
      </w:r>
    </w:p>
    <w:p w:rsidR="002C1391" w:rsidRDefault="002C1391" w:rsidP="002C13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1391" w:rsidRDefault="002C1391" w:rsidP="002C13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1391" w:rsidRDefault="002C1391" w:rsidP="002C13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1391" w:rsidRDefault="002C1391" w:rsidP="002C13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1391" w:rsidRDefault="002C1391" w:rsidP="002C13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1391" w:rsidRDefault="002C1391" w:rsidP="002C1391">
      <w:pPr>
        <w:jc w:val="right"/>
        <w:rPr>
          <w:sz w:val="24"/>
          <w:szCs w:val="24"/>
        </w:rPr>
      </w:pPr>
    </w:p>
    <w:p w:rsidR="002C1391" w:rsidRDefault="002C1391" w:rsidP="002C1391">
      <w:pPr>
        <w:jc w:val="right"/>
        <w:rPr>
          <w:sz w:val="24"/>
          <w:szCs w:val="24"/>
        </w:rPr>
      </w:pPr>
    </w:p>
    <w:p w:rsidR="002C1391" w:rsidRDefault="002C1391" w:rsidP="002C1391">
      <w:pPr>
        <w:jc w:val="right"/>
        <w:rPr>
          <w:sz w:val="24"/>
          <w:szCs w:val="24"/>
        </w:rPr>
      </w:pPr>
    </w:p>
    <w:p w:rsidR="002C1391" w:rsidRDefault="002C1391" w:rsidP="002C1391">
      <w:pPr>
        <w:jc w:val="right"/>
        <w:rPr>
          <w:sz w:val="24"/>
          <w:szCs w:val="24"/>
        </w:rPr>
      </w:pPr>
    </w:p>
    <w:p w:rsidR="002C1391" w:rsidRDefault="002C1391" w:rsidP="002C1391">
      <w:pPr>
        <w:jc w:val="right"/>
        <w:rPr>
          <w:sz w:val="24"/>
          <w:szCs w:val="24"/>
        </w:rPr>
      </w:pPr>
    </w:p>
    <w:p w:rsidR="002C1391" w:rsidRDefault="002C1391" w:rsidP="002C1391">
      <w:pPr>
        <w:jc w:val="right"/>
        <w:rPr>
          <w:sz w:val="24"/>
          <w:szCs w:val="24"/>
        </w:rPr>
      </w:pPr>
    </w:p>
    <w:p w:rsidR="002C1391" w:rsidRDefault="002C1391" w:rsidP="002C1391">
      <w:pPr>
        <w:jc w:val="right"/>
        <w:rPr>
          <w:sz w:val="24"/>
          <w:szCs w:val="24"/>
        </w:rPr>
      </w:pPr>
    </w:p>
    <w:p w:rsidR="002C1391" w:rsidRDefault="002C1391" w:rsidP="002C1391">
      <w:pPr>
        <w:jc w:val="right"/>
        <w:rPr>
          <w:sz w:val="24"/>
          <w:szCs w:val="24"/>
        </w:rPr>
      </w:pPr>
    </w:p>
    <w:p w:rsidR="002C1391" w:rsidRDefault="002C1391" w:rsidP="002C1391">
      <w:pPr>
        <w:jc w:val="right"/>
        <w:rPr>
          <w:sz w:val="24"/>
          <w:szCs w:val="24"/>
        </w:rPr>
      </w:pPr>
    </w:p>
    <w:p w:rsidR="002C1391" w:rsidRDefault="002C1391" w:rsidP="002C1391">
      <w:pPr>
        <w:jc w:val="right"/>
        <w:rPr>
          <w:sz w:val="24"/>
          <w:szCs w:val="24"/>
        </w:rPr>
      </w:pPr>
    </w:p>
    <w:p w:rsidR="002C1391" w:rsidRDefault="002C1391" w:rsidP="002C1391">
      <w:pPr>
        <w:jc w:val="right"/>
        <w:rPr>
          <w:sz w:val="24"/>
          <w:szCs w:val="24"/>
        </w:rPr>
      </w:pPr>
    </w:p>
    <w:p w:rsidR="002C1391" w:rsidRDefault="002C1391" w:rsidP="002C1391">
      <w:pPr>
        <w:jc w:val="right"/>
        <w:rPr>
          <w:sz w:val="24"/>
          <w:szCs w:val="24"/>
        </w:rPr>
      </w:pPr>
    </w:p>
    <w:p w:rsidR="002C1391" w:rsidRDefault="002C1391" w:rsidP="002C1391">
      <w:pPr>
        <w:jc w:val="right"/>
        <w:rPr>
          <w:sz w:val="24"/>
          <w:szCs w:val="24"/>
        </w:rPr>
      </w:pPr>
    </w:p>
    <w:p w:rsidR="002C1391" w:rsidRDefault="002C1391" w:rsidP="002C1391">
      <w:pPr>
        <w:jc w:val="right"/>
        <w:rPr>
          <w:sz w:val="24"/>
          <w:szCs w:val="24"/>
        </w:rPr>
      </w:pPr>
    </w:p>
    <w:p w:rsidR="002C1391" w:rsidRDefault="002C1391" w:rsidP="002C1391">
      <w:pPr>
        <w:jc w:val="right"/>
        <w:rPr>
          <w:sz w:val="24"/>
          <w:szCs w:val="24"/>
        </w:rPr>
      </w:pPr>
    </w:p>
    <w:p w:rsidR="002C1391" w:rsidRDefault="002C1391" w:rsidP="002C1391">
      <w:pPr>
        <w:jc w:val="right"/>
        <w:rPr>
          <w:sz w:val="24"/>
          <w:szCs w:val="24"/>
        </w:rPr>
      </w:pPr>
    </w:p>
    <w:p w:rsidR="002C1391" w:rsidRDefault="002C1391" w:rsidP="002C1391">
      <w:pPr>
        <w:jc w:val="right"/>
        <w:rPr>
          <w:sz w:val="24"/>
          <w:szCs w:val="24"/>
        </w:rPr>
      </w:pPr>
    </w:p>
    <w:p w:rsidR="002C1391" w:rsidRDefault="002C1391" w:rsidP="002C1391">
      <w:pPr>
        <w:jc w:val="right"/>
        <w:rPr>
          <w:sz w:val="24"/>
          <w:szCs w:val="24"/>
        </w:rPr>
      </w:pPr>
    </w:p>
    <w:p w:rsidR="002C1391" w:rsidRDefault="002C1391" w:rsidP="002C1391">
      <w:pPr>
        <w:jc w:val="right"/>
        <w:rPr>
          <w:sz w:val="24"/>
          <w:szCs w:val="24"/>
        </w:rPr>
      </w:pPr>
    </w:p>
    <w:p w:rsidR="002C1391" w:rsidRDefault="002C1391" w:rsidP="002C1391">
      <w:pPr>
        <w:jc w:val="right"/>
        <w:rPr>
          <w:sz w:val="24"/>
          <w:szCs w:val="24"/>
        </w:rPr>
      </w:pPr>
    </w:p>
    <w:p w:rsidR="002C1391" w:rsidRDefault="002C1391" w:rsidP="002C1391">
      <w:pPr>
        <w:jc w:val="right"/>
        <w:rPr>
          <w:sz w:val="24"/>
          <w:szCs w:val="24"/>
        </w:rPr>
      </w:pPr>
    </w:p>
    <w:p w:rsidR="002C1391" w:rsidRDefault="002C1391" w:rsidP="002C1391">
      <w:pPr>
        <w:jc w:val="right"/>
        <w:rPr>
          <w:sz w:val="24"/>
          <w:szCs w:val="24"/>
        </w:rPr>
      </w:pPr>
    </w:p>
    <w:p w:rsidR="009241B0" w:rsidRDefault="009241B0" w:rsidP="002C1391">
      <w:pPr>
        <w:rPr>
          <w:sz w:val="24"/>
          <w:szCs w:val="24"/>
        </w:rPr>
      </w:pPr>
    </w:p>
    <w:p w:rsidR="00BA3F11" w:rsidRDefault="00BA3F11" w:rsidP="002C1391">
      <w:pPr>
        <w:rPr>
          <w:sz w:val="24"/>
          <w:szCs w:val="24"/>
        </w:rPr>
      </w:pPr>
    </w:p>
    <w:p w:rsidR="00BA3F11" w:rsidRDefault="00BA3F11" w:rsidP="002C1391">
      <w:pPr>
        <w:rPr>
          <w:sz w:val="24"/>
          <w:szCs w:val="24"/>
        </w:rPr>
      </w:pPr>
    </w:p>
    <w:p w:rsidR="00BA3F11" w:rsidRDefault="00BA3F11" w:rsidP="002C1391">
      <w:pPr>
        <w:rPr>
          <w:sz w:val="24"/>
          <w:szCs w:val="24"/>
        </w:rPr>
      </w:pPr>
    </w:p>
    <w:p w:rsidR="002C1391" w:rsidRDefault="002C1391" w:rsidP="002C1391">
      <w:pPr>
        <w:rPr>
          <w:sz w:val="24"/>
          <w:szCs w:val="24"/>
        </w:rPr>
      </w:pPr>
      <w:r>
        <w:rPr>
          <w:sz w:val="24"/>
          <w:szCs w:val="24"/>
        </w:rPr>
        <w:t xml:space="preserve"> ПРИЛОЖЕНИЕ 1</w:t>
      </w:r>
    </w:p>
    <w:p w:rsidR="002C1391" w:rsidRDefault="002C1391" w:rsidP="002C139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к Регламенту сопровождения</w:t>
      </w:r>
    </w:p>
    <w:p w:rsidR="002C1391" w:rsidRDefault="002C1391" w:rsidP="002C139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инвестиционных проектов</w:t>
      </w:r>
    </w:p>
    <w:p w:rsidR="002C1391" w:rsidRDefault="002C1391" w:rsidP="002C139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по принципу "одного окна"</w:t>
      </w:r>
    </w:p>
    <w:p w:rsidR="002C1391" w:rsidRDefault="002C1391" w:rsidP="009241B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на территории  </w:t>
      </w:r>
      <w:r w:rsidR="009241B0" w:rsidRPr="009241B0">
        <w:rPr>
          <w:sz w:val="22"/>
          <w:szCs w:val="22"/>
        </w:rPr>
        <w:t>муниципального района Борский</w:t>
      </w:r>
      <w:r>
        <w:rPr>
          <w:sz w:val="24"/>
          <w:szCs w:val="24"/>
        </w:rPr>
        <w:t xml:space="preserve">   Самарской области</w:t>
      </w:r>
    </w:p>
    <w:p w:rsidR="002C1391" w:rsidRDefault="002C1391" w:rsidP="002C1391">
      <w:pPr>
        <w:jc w:val="right"/>
        <w:rPr>
          <w:sz w:val="24"/>
          <w:szCs w:val="24"/>
        </w:rPr>
      </w:pPr>
    </w:p>
    <w:p w:rsidR="002C1391" w:rsidRDefault="002C1391" w:rsidP="002C1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2C1391" w:rsidRPr="009241B0" w:rsidRDefault="002C1391" w:rsidP="002C1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  <w:r w:rsidRPr="009241B0">
        <w:rPr>
          <w:sz w:val="22"/>
          <w:szCs w:val="22"/>
        </w:rPr>
        <w:t xml:space="preserve">Главе </w:t>
      </w:r>
      <w:r w:rsidR="009241B0" w:rsidRPr="009241B0">
        <w:rPr>
          <w:sz w:val="22"/>
          <w:szCs w:val="22"/>
        </w:rPr>
        <w:t>муниципального района Борский</w:t>
      </w:r>
    </w:p>
    <w:p w:rsidR="002C1391" w:rsidRDefault="002C1391" w:rsidP="002C1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Самарской  области</w:t>
      </w:r>
    </w:p>
    <w:p w:rsidR="002C1391" w:rsidRDefault="002C1391" w:rsidP="002C1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___________________________________________</w:t>
      </w:r>
    </w:p>
    <w:p w:rsidR="002C1391" w:rsidRDefault="002C1391" w:rsidP="002C1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(Ф.И.О.)</w:t>
      </w:r>
    </w:p>
    <w:p w:rsidR="002C1391" w:rsidRDefault="002C1391" w:rsidP="002C1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от ________________________________________</w:t>
      </w:r>
    </w:p>
    <w:p w:rsidR="002C1391" w:rsidRDefault="002C1391" w:rsidP="002C1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(Ф.И.О., наименование заявителя,</w:t>
      </w:r>
    </w:p>
    <w:p w:rsidR="002C1391" w:rsidRDefault="002C1391" w:rsidP="002C1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паспортные данные)</w:t>
      </w:r>
    </w:p>
    <w:p w:rsidR="002C1391" w:rsidRDefault="002C1391" w:rsidP="002C1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___________________________________________</w:t>
      </w:r>
    </w:p>
    <w:p w:rsidR="002C1391" w:rsidRDefault="002C1391" w:rsidP="002C1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(адрес регистрации заявителя)</w:t>
      </w:r>
    </w:p>
    <w:p w:rsidR="002C1391" w:rsidRDefault="002C1391" w:rsidP="002C1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___________________________________________</w:t>
      </w:r>
    </w:p>
    <w:p w:rsidR="002C1391" w:rsidRDefault="002C1391" w:rsidP="002C1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(по доверенности в интересах)</w:t>
      </w:r>
    </w:p>
    <w:p w:rsidR="002C1391" w:rsidRDefault="002C1391" w:rsidP="002C1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тел. __________________</w:t>
      </w:r>
    </w:p>
    <w:p w:rsidR="002C1391" w:rsidRDefault="002C1391" w:rsidP="002C1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2C1391" w:rsidRDefault="002C1391" w:rsidP="002C1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2C1391" w:rsidRDefault="002C1391" w:rsidP="002C1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ОБРАЩЕНИЕ</w:t>
      </w:r>
    </w:p>
    <w:p w:rsidR="002C1391" w:rsidRDefault="002C1391" w:rsidP="002C1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2C1391" w:rsidRDefault="002C1391" w:rsidP="002C1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    Прошу оказать _________________________________________________________</w:t>
      </w:r>
    </w:p>
    <w:p w:rsidR="002C1391" w:rsidRDefault="002C1391" w:rsidP="002C1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(практическую или методическую (консультационную)</w:t>
      </w:r>
    </w:p>
    <w:p w:rsidR="002C1391" w:rsidRDefault="002C1391" w:rsidP="002C1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 помощь в реализации инвестиционного проекта в </w:t>
      </w:r>
      <w:r w:rsidR="009241B0" w:rsidRPr="009241B0">
        <w:rPr>
          <w:sz w:val="22"/>
          <w:szCs w:val="22"/>
        </w:rPr>
        <w:t>муниципально</w:t>
      </w:r>
      <w:r w:rsidR="009241B0">
        <w:rPr>
          <w:sz w:val="22"/>
          <w:szCs w:val="22"/>
        </w:rPr>
        <w:t xml:space="preserve">м </w:t>
      </w:r>
      <w:r w:rsidR="009241B0" w:rsidRPr="009241B0">
        <w:rPr>
          <w:sz w:val="22"/>
          <w:szCs w:val="22"/>
        </w:rPr>
        <w:t xml:space="preserve"> район</w:t>
      </w:r>
      <w:r w:rsidR="009241B0">
        <w:rPr>
          <w:sz w:val="22"/>
          <w:szCs w:val="22"/>
        </w:rPr>
        <w:t>е</w:t>
      </w:r>
      <w:r w:rsidR="009241B0" w:rsidRPr="009241B0">
        <w:rPr>
          <w:sz w:val="22"/>
          <w:szCs w:val="22"/>
        </w:rPr>
        <w:t xml:space="preserve"> Борский</w:t>
      </w:r>
      <w:r>
        <w:rPr>
          <w:sz w:val="24"/>
          <w:szCs w:val="24"/>
        </w:rPr>
        <w:t>Самарской  области</w:t>
      </w:r>
    </w:p>
    <w:p w:rsidR="002C1391" w:rsidRDefault="002C1391" w:rsidP="002C1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      _______________________________________________________________</w:t>
      </w:r>
    </w:p>
    <w:p w:rsidR="002C1391" w:rsidRDefault="002C1391" w:rsidP="002C1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(наименование проекта)</w:t>
      </w:r>
    </w:p>
    <w:p w:rsidR="002C1391" w:rsidRDefault="002C1391" w:rsidP="002C1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2C1391" w:rsidRDefault="002C1391" w:rsidP="002C1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(полный адрес проекта, с указанием населенного пункта)</w:t>
      </w:r>
    </w:p>
    <w:p w:rsidR="002C1391" w:rsidRDefault="002C1391" w:rsidP="002C1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2C1391" w:rsidRDefault="002C1391" w:rsidP="002C1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2C1391" w:rsidRDefault="002C1391" w:rsidP="002C1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2C1391" w:rsidRDefault="002C1391" w:rsidP="002C1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Руководитель организации _________________ Ф.И.О. _________________________</w:t>
      </w:r>
    </w:p>
    <w:p w:rsidR="002C1391" w:rsidRDefault="002C1391" w:rsidP="002C1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(подпись)</w:t>
      </w:r>
    </w:p>
    <w:p w:rsidR="002C1391" w:rsidRDefault="002C1391" w:rsidP="002C1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2C1391" w:rsidRDefault="002C1391" w:rsidP="002C1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"__" _____________ 20__ г.</w:t>
      </w:r>
    </w:p>
    <w:p w:rsidR="002C1391" w:rsidRDefault="002C1391" w:rsidP="002C1391">
      <w:pPr>
        <w:rPr>
          <w:sz w:val="24"/>
          <w:szCs w:val="24"/>
        </w:rPr>
      </w:pPr>
    </w:p>
    <w:p w:rsidR="002C1391" w:rsidRDefault="002C1391" w:rsidP="002C1391">
      <w:pPr>
        <w:rPr>
          <w:sz w:val="24"/>
          <w:szCs w:val="24"/>
        </w:rPr>
      </w:pPr>
    </w:p>
    <w:p w:rsidR="002C1391" w:rsidRDefault="002C1391" w:rsidP="002C1391">
      <w:pPr>
        <w:rPr>
          <w:sz w:val="24"/>
          <w:szCs w:val="24"/>
        </w:rPr>
      </w:pPr>
    </w:p>
    <w:p w:rsidR="002C1391" w:rsidRPr="002C1391" w:rsidRDefault="002C1391" w:rsidP="002C139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2C1391" w:rsidRDefault="002C1391" w:rsidP="002C139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C1391" w:rsidRDefault="002C1391" w:rsidP="002C139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C1391" w:rsidRDefault="002C1391" w:rsidP="002C139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C1391" w:rsidRDefault="002C1391" w:rsidP="002C139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C1391" w:rsidRDefault="002C1391" w:rsidP="002C139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C1391" w:rsidRDefault="002C1391" w:rsidP="002C139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C1391" w:rsidRDefault="002C1391" w:rsidP="002C139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C1391" w:rsidRDefault="002C1391" w:rsidP="002C1391">
      <w:pPr>
        <w:shd w:val="clear" w:color="auto" w:fill="FFFFFF"/>
        <w:ind w:left="504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2C1391" w:rsidRDefault="002C1391" w:rsidP="002C1391">
      <w:pPr>
        <w:shd w:val="clear" w:color="auto" w:fill="FFFFFF"/>
        <w:ind w:left="50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к Регламенту сопровождения  </w:t>
      </w:r>
    </w:p>
    <w:p w:rsidR="002C1391" w:rsidRDefault="002C1391" w:rsidP="002C1391">
      <w:pPr>
        <w:jc w:val="center"/>
        <w:rPr>
          <w:sz w:val="24"/>
          <w:szCs w:val="24"/>
        </w:rPr>
      </w:pPr>
      <w:r>
        <w:rPr>
          <w:sz w:val="24"/>
          <w:szCs w:val="24"/>
        </w:rPr>
        <w:t>инвестиционных проектов по</w:t>
      </w:r>
    </w:p>
    <w:p w:rsidR="002C1391" w:rsidRDefault="002C1391" w:rsidP="002C1391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принципу «одного окна» на</w:t>
      </w:r>
    </w:p>
    <w:p w:rsidR="002C1391" w:rsidRDefault="002C1391" w:rsidP="009241B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территории </w:t>
      </w:r>
      <w:r w:rsidR="009241B0" w:rsidRPr="009241B0">
        <w:rPr>
          <w:sz w:val="22"/>
          <w:szCs w:val="22"/>
        </w:rPr>
        <w:t>муниципального района Борский</w:t>
      </w:r>
      <w:r>
        <w:rPr>
          <w:sz w:val="24"/>
          <w:szCs w:val="24"/>
        </w:rPr>
        <w:t>Самарской области</w:t>
      </w:r>
    </w:p>
    <w:p w:rsidR="002C1391" w:rsidRPr="002C1391" w:rsidRDefault="002C1391" w:rsidP="002C1391">
      <w:pPr>
        <w:shd w:val="clear" w:color="auto" w:fill="FFFFFF"/>
        <w:ind w:left="5040"/>
        <w:jc w:val="center"/>
        <w:rPr>
          <w:rFonts w:eastAsia="Calibri"/>
          <w:sz w:val="24"/>
          <w:szCs w:val="24"/>
          <w:lang w:eastAsia="en-US"/>
        </w:rPr>
      </w:pPr>
    </w:p>
    <w:p w:rsidR="002C1391" w:rsidRDefault="002C1391" w:rsidP="002C1391">
      <w:pPr>
        <w:shd w:val="clear" w:color="auto" w:fill="FFFFFF"/>
        <w:ind w:left="5040"/>
        <w:jc w:val="right"/>
        <w:rPr>
          <w:sz w:val="24"/>
          <w:szCs w:val="24"/>
        </w:rPr>
      </w:pPr>
    </w:p>
    <w:p w:rsidR="002C1391" w:rsidRDefault="002C1391" w:rsidP="002C1391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требуемых параметрах производственной площадки или земельного участка для реализации инвестиционного проекта</w:t>
      </w:r>
    </w:p>
    <w:p w:rsidR="002C1391" w:rsidRDefault="002C1391" w:rsidP="002C1391">
      <w:pPr>
        <w:spacing w:after="245" w:line="1" w:lineRule="exact"/>
        <w:jc w:val="both"/>
        <w:rPr>
          <w:i/>
          <w:sz w:val="24"/>
          <w:szCs w:val="24"/>
        </w:rPr>
      </w:pPr>
    </w:p>
    <w:p w:rsidR="002C1391" w:rsidRDefault="002C1391" w:rsidP="002C1391">
      <w:pPr>
        <w:spacing w:after="245" w:line="1" w:lineRule="exact"/>
        <w:jc w:val="both"/>
        <w:rPr>
          <w:i/>
          <w:sz w:val="24"/>
          <w:szCs w:val="24"/>
        </w:rPr>
      </w:pP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945"/>
        <w:gridCol w:w="2835"/>
      </w:tblGrid>
      <w:tr w:rsidR="002C1391" w:rsidTr="002C1391">
        <w:trPr>
          <w:trHeight w:val="267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1391" w:rsidRDefault="002C1391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Заявитель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391" w:rsidRDefault="002C139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C1391" w:rsidTr="002C1391">
        <w:trPr>
          <w:trHeight w:val="2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1391" w:rsidRDefault="002C1391">
            <w:pPr>
              <w:shd w:val="clear" w:color="auto" w:fill="FFFFFF"/>
              <w:ind w:left="3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Адрес предприятия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391" w:rsidRDefault="002C139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C1391" w:rsidTr="002C1391">
        <w:trPr>
          <w:trHeight w:val="2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1391" w:rsidRDefault="002C1391">
            <w:pPr>
              <w:shd w:val="clear" w:color="auto" w:fill="FFFFFF"/>
              <w:ind w:left="3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Контактное лицо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391" w:rsidRDefault="002C139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C1391" w:rsidTr="002C1391">
        <w:trPr>
          <w:trHeight w:val="2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1391" w:rsidRDefault="002C1391">
            <w:pPr>
              <w:shd w:val="clear" w:color="auto" w:fill="FFFFFF"/>
              <w:ind w:left="3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Телефон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391" w:rsidRDefault="002C139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C1391" w:rsidTr="002C1391">
        <w:trPr>
          <w:trHeight w:val="2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1391" w:rsidRDefault="002C1391">
            <w:pPr>
              <w:shd w:val="clear" w:color="auto" w:fill="FFFFFF"/>
              <w:ind w:left="3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E</w:t>
            </w:r>
            <w:r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  <w:lang w:val="en-US"/>
              </w:rPr>
              <w:t>mail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391" w:rsidRDefault="002C1391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C1391" w:rsidTr="002C1391">
        <w:trPr>
          <w:trHeight w:val="2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1391" w:rsidRDefault="002C139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инвестиций в проект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391" w:rsidRDefault="002C139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C1391" w:rsidTr="002C1391">
        <w:trPr>
          <w:trHeight w:val="2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1391" w:rsidRDefault="002C139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391" w:rsidRDefault="002C139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C1391" w:rsidTr="002C1391">
        <w:trPr>
          <w:trHeight w:val="2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1391" w:rsidRDefault="002C139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строительства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391" w:rsidRDefault="002C139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C1391" w:rsidTr="002C1391">
        <w:trPr>
          <w:trHeight w:val="2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1391" w:rsidRDefault="002C1391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 запрашиваемого участка (м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391" w:rsidRDefault="002C139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C1391" w:rsidTr="002C1391">
        <w:trPr>
          <w:trHeight w:val="2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1391" w:rsidRDefault="002C1391">
            <w:pPr>
              <w:shd w:val="clear" w:color="auto" w:fill="FFFFFF"/>
              <w:ind w:left="34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минимальная длина (м)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391" w:rsidRDefault="002C139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C1391" w:rsidTr="002C1391">
        <w:trPr>
          <w:trHeight w:val="2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1391" w:rsidRDefault="002C1391">
            <w:pPr>
              <w:shd w:val="clear" w:color="auto" w:fill="FFFFFF"/>
              <w:ind w:left="34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минимальная ширина (м)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391" w:rsidRDefault="002C139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C1391" w:rsidTr="002C1391">
        <w:trPr>
          <w:trHeight w:val="2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1391" w:rsidRDefault="002C139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земли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391" w:rsidRDefault="002C139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C1391" w:rsidTr="002C1391">
        <w:trPr>
          <w:trHeight w:val="2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1391" w:rsidRDefault="002C139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производства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391" w:rsidRDefault="002C139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C1391" w:rsidTr="002C1391">
        <w:trPr>
          <w:trHeight w:val="2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1391" w:rsidRDefault="002C139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опасности производства, в том числе пожароопасность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391" w:rsidRDefault="002C139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C1391" w:rsidTr="002C1391">
        <w:trPr>
          <w:trHeight w:val="2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1391" w:rsidRDefault="002C139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Санитарно-защитная зона </w:t>
            </w:r>
            <w:r>
              <w:rPr>
                <w:i/>
                <w:iCs/>
                <w:sz w:val="24"/>
                <w:szCs w:val="24"/>
              </w:rPr>
              <w:t>(м)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391" w:rsidRDefault="002C139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C1391" w:rsidTr="002C1391">
        <w:trPr>
          <w:trHeight w:val="2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1391" w:rsidRDefault="002C1391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Электроснабжение: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391" w:rsidRDefault="002C139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2C1391" w:rsidTr="002C1391">
        <w:trPr>
          <w:trHeight w:val="2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1391" w:rsidRDefault="002C1391">
            <w:pPr>
              <w:shd w:val="clear" w:color="auto" w:fill="FFFFFF"/>
              <w:ind w:left="34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МВт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391" w:rsidRDefault="002C139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C1391" w:rsidTr="002C1391">
        <w:trPr>
          <w:trHeight w:val="2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1391" w:rsidRDefault="002C1391">
            <w:pPr>
              <w:shd w:val="clear" w:color="auto" w:fill="FFFFFF"/>
              <w:ind w:left="34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категория надежности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391" w:rsidRDefault="002C1391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C1391" w:rsidTr="002C1391">
        <w:trPr>
          <w:trHeight w:val="2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1391" w:rsidRDefault="002C1391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Газоснабжение: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391" w:rsidRDefault="002C139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2C1391" w:rsidTr="002C1391">
        <w:trPr>
          <w:trHeight w:val="2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1391" w:rsidRDefault="002C1391">
            <w:pPr>
              <w:shd w:val="clear" w:color="auto" w:fill="FFFFFF"/>
              <w:ind w:left="34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нМ</w:t>
            </w:r>
            <w:r>
              <w:rPr>
                <w:i/>
                <w:iCs/>
                <w:sz w:val="24"/>
                <w:szCs w:val="24"/>
                <w:vertAlign w:val="superscript"/>
              </w:rPr>
              <w:t>3</w:t>
            </w:r>
            <w:r>
              <w:rPr>
                <w:i/>
                <w:iCs/>
                <w:sz w:val="24"/>
                <w:szCs w:val="24"/>
              </w:rPr>
              <w:t>/год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391" w:rsidRDefault="002C139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C1391" w:rsidTr="002C1391">
        <w:trPr>
          <w:trHeight w:val="2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1391" w:rsidRDefault="002C1391">
            <w:pPr>
              <w:shd w:val="clear" w:color="auto" w:fill="FFFFFF"/>
              <w:ind w:left="34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нМ</w:t>
            </w:r>
            <w:r>
              <w:rPr>
                <w:i/>
                <w:iCs/>
                <w:sz w:val="24"/>
                <w:szCs w:val="24"/>
                <w:vertAlign w:val="superscript"/>
              </w:rPr>
              <w:t>3</w:t>
            </w:r>
            <w:r>
              <w:rPr>
                <w:i/>
                <w:iCs/>
                <w:sz w:val="24"/>
                <w:szCs w:val="24"/>
              </w:rPr>
              <w:t>/час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391" w:rsidRDefault="002C139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C1391" w:rsidTr="002C1391">
        <w:trPr>
          <w:trHeight w:val="2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1391" w:rsidRDefault="002C1391">
            <w:pPr>
              <w:shd w:val="clear" w:color="auto" w:fill="FFFFFF"/>
              <w:ind w:left="34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давление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391" w:rsidRDefault="002C139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C1391" w:rsidTr="002C1391">
        <w:trPr>
          <w:trHeight w:val="2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1391" w:rsidRDefault="002C1391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Водоснабжение: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391" w:rsidRDefault="002C139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2C1391" w:rsidTr="002C1391">
        <w:trPr>
          <w:trHeight w:val="2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1391" w:rsidRDefault="002C1391">
            <w:pPr>
              <w:shd w:val="clear" w:color="auto" w:fill="FFFFFF"/>
              <w:ind w:left="34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общее (м</w:t>
            </w:r>
            <w:r>
              <w:rPr>
                <w:i/>
                <w:iCs/>
                <w:sz w:val="24"/>
                <w:szCs w:val="24"/>
                <w:vertAlign w:val="superscript"/>
              </w:rPr>
              <w:t>3</w:t>
            </w:r>
            <w:r>
              <w:rPr>
                <w:i/>
                <w:iCs/>
                <w:sz w:val="24"/>
                <w:szCs w:val="24"/>
              </w:rPr>
              <w:t>/сутки)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391" w:rsidRDefault="002C139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C1391" w:rsidTr="002C1391">
        <w:trPr>
          <w:trHeight w:val="2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1391" w:rsidRDefault="002C1391">
            <w:pPr>
              <w:shd w:val="clear" w:color="auto" w:fill="FFFFFF"/>
              <w:ind w:left="34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питьевая (м</w:t>
            </w:r>
            <w:r>
              <w:rPr>
                <w:i/>
                <w:iCs/>
                <w:sz w:val="24"/>
                <w:szCs w:val="24"/>
                <w:vertAlign w:val="superscript"/>
              </w:rPr>
              <w:t>3</w:t>
            </w:r>
            <w:r>
              <w:rPr>
                <w:i/>
                <w:iCs/>
                <w:sz w:val="24"/>
                <w:szCs w:val="24"/>
              </w:rPr>
              <w:t>/сутки)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391" w:rsidRDefault="002C139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C1391" w:rsidTr="002C1391">
        <w:trPr>
          <w:trHeight w:val="2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1391" w:rsidRDefault="002C1391">
            <w:pPr>
              <w:shd w:val="clear" w:color="auto" w:fill="FFFFFF"/>
              <w:ind w:left="34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техническая (м</w:t>
            </w:r>
            <w:r>
              <w:rPr>
                <w:i/>
                <w:iCs/>
                <w:sz w:val="24"/>
                <w:szCs w:val="24"/>
                <w:vertAlign w:val="superscript"/>
              </w:rPr>
              <w:t>3</w:t>
            </w:r>
            <w:r>
              <w:rPr>
                <w:i/>
                <w:iCs/>
                <w:sz w:val="24"/>
                <w:szCs w:val="24"/>
              </w:rPr>
              <w:t>/сутки)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391" w:rsidRDefault="002C139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C1391" w:rsidTr="002C1391">
        <w:trPr>
          <w:trHeight w:val="2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1391" w:rsidRDefault="002C1391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Водоотведение хозяйственно-бытовых стоков (</w:t>
            </w:r>
            <w:r>
              <w:rPr>
                <w:b/>
                <w:i/>
                <w:iCs/>
                <w:sz w:val="24"/>
                <w:szCs w:val="24"/>
              </w:rPr>
              <w:t>м</w:t>
            </w:r>
            <w:r>
              <w:rPr>
                <w:b/>
                <w:i/>
                <w:iCs/>
                <w:sz w:val="24"/>
                <w:szCs w:val="24"/>
                <w:vertAlign w:val="superscript"/>
              </w:rPr>
              <w:t>З</w:t>
            </w:r>
            <w:r>
              <w:rPr>
                <w:b/>
                <w:i/>
                <w:iCs/>
                <w:sz w:val="24"/>
                <w:szCs w:val="24"/>
              </w:rPr>
              <w:t>/сутки)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391" w:rsidRDefault="002C139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C1391" w:rsidTr="002C1391">
        <w:trPr>
          <w:trHeight w:val="2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1391" w:rsidRDefault="002C1391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Водоотведение ливневых вод </w:t>
            </w:r>
            <w:r>
              <w:rPr>
                <w:b/>
                <w:i/>
                <w:iCs/>
                <w:sz w:val="24"/>
                <w:szCs w:val="24"/>
              </w:rPr>
              <w:t>(л/сек.)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391" w:rsidRDefault="002C139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2C1391" w:rsidTr="002C1391">
        <w:trPr>
          <w:trHeight w:val="2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1391" w:rsidRDefault="002C139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Грузооборот автотранспортом</w:t>
            </w:r>
          </w:p>
          <w:p w:rsidR="002C1391" w:rsidRDefault="002C139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(автомобилей/сутки, грузоподъемность)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391" w:rsidRDefault="002C139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C1391" w:rsidTr="002C1391">
        <w:trPr>
          <w:trHeight w:val="2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1391" w:rsidRDefault="002C139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ж/д путей </w:t>
            </w:r>
            <w:r>
              <w:rPr>
                <w:i/>
                <w:iCs/>
                <w:sz w:val="24"/>
                <w:szCs w:val="24"/>
              </w:rPr>
              <w:t>(необходимость, грузооборот вагонов/сутки)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391" w:rsidRDefault="002C139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C1391" w:rsidTr="002C1391">
        <w:trPr>
          <w:trHeight w:val="2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1391" w:rsidRDefault="002C139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рабочих мест, создаваемых при реализации проекта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391" w:rsidRDefault="002C139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C1391" w:rsidTr="002C1391">
        <w:trPr>
          <w:trHeight w:val="2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1391" w:rsidRDefault="002C139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условия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391" w:rsidRDefault="002C139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2C1391" w:rsidRDefault="002C1391" w:rsidP="002C1391">
      <w:pPr>
        <w:shd w:val="clear" w:color="auto" w:fill="FFFFFF"/>
        <w:spacing w:before="278" w:line="245" w:lineRule="exact"/>
        <w:ind w:left="24"/>
        <w:rPr>
          <w:sz w:val="24"/>
          <w:szCs w:val="24"/>
          <w:lang w:eastAsia="en-US"/>
        </w:rPr>
      </w:pPr>
    </w:p>
    <w:p w:rsidR="002C1391" w:rsidRDefault="002C1391" w:rsidP="002C139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0384D" w:rsidRPr="006F00C7" w:rsidRDefault="00A0384D" w:rsidP="00970B0F">
      <w:pPr>
        <w:pStyle w:val="a4"/>
        <w:spacing w:line="240" w:lineRule="auto"/>
      </w:pPr>
    </w:p>
    <w:p w:rsidR="00A0384D" w:rsidRPr="006F00C7" w:rsidRDefault="00A0384D" w:rsidP="00970B0F">
      <w:pPr>
        <w:pStyle w:val="a4"/>
        <w:spacing w:line="240" w:lineRule="auto"/>
        <w:ind w:left="7788"/>
      </w:pPr>
    </w:p>
    <w:sectPr w:rsidR="00A0384D" w:rsidRPr="006F00C7" w:rsidSect="00A0384D">
      <w:headerReference w:type="first" r:id="rId8"/>
      <w:endnotePr>
        <w:numStart w:val="16383"/>
      </w:endnotePr>
      <w:pgSz w:w="11907" w:h="16840" w:code="9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0C3" w:rsidRDefault="008B10C3">
      <w:r>
        <w:separator/>
      </w:r>
    </w:p>
  </w:endnote>
  <w:endnote w:type="continuationSeparator" w:id="1">
    <w:p w:rsidR="008B10C3" w:rsidRDefault="008B1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0C3" w:rsidRDefault="008B10C3">
      <w:r>
        <w:separator/>
      </w:r>
    </w:p>
  </w:footnote>
  <w:footnote w:type="continuationSeparator" w:id="1">
    <w:p w:rsidR="008B10C3" w:rsidRDefault="008B10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910" w:rsidRDefault="00AC6910">
    <w:pPr>
      <w:pStyle w:val="a6"/>
      <w:jc w:val="center"/>
      <w:rPr>
        <w:rStyle w:val="a7"/>
        <w:sz w:val="28"/>
      </w:rPr>
    </w:pPr>
  </w:p>
  <w:p w:rsidR="00AC6910" w:rsidRDefault="00AC6910">
    <w:pPr>
      <w:pStyle w:val="a6"/>
      <w:jc w:val="right"/>
      <w:rPr>
        <w:rStyle w:val="a7"/>
        <w:sz w:val="28"/>
        <w:u w:val="single"/>
      </w:rPr>
    </w:pPr>
  </w:p>
  <w:p w:rsidR="00AC6910" w:rsidRDefault="00AC6910">
    <w:pPr>
      <w:pStyle w:val="a6"/>
      <w:jc w:val="center"/>
      <w:rPr>
        <w:rStyle w:val="a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3C94"/>
    <w:multiLevelType w:val="hybridMultilevel"/>
    <w:tmpl w:val="5008A91A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65EF1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94651D"/>
    <w:multiLevelType w:val="multilevel"/>
    <w:tmpl w:val="4DCC199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F1940B5"/>
    <w:multiLevelType w:val="hybridMultilevel"/>
    <w:tmpl w:val="4280B46C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267802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A4B4784"/>
    <w:multiLevelType w:val="multilevel"/>
    <w:tmpl w:val="C428B71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DB46AC0"/>
    <w:multiLevelType w:val="hybridMultilevel"/>
    <w:tmpl w:val="43404826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625563"/>
    <w:multiLevelType w:val="hybridMultilevel"/>
    <w:tmpl w:val="F21494F2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27E1428"/>
    <w:multiLevelType w:val="hybridMultilevel"/>
    <w:tmpl w:val="0484BF6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4263618"/>
    <w:multiLevelType w:val="hybridMultilevel"/>
    <w:tmpl w:val="D39A3946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51D3F21"/>
    <w:multiLevelType w:val="hybridMultilevel"/>
    <w:tmpl w:val="64A69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F64539"/>
    <w:multiLevelType w:val="multilevel"/>
    <w:tmpl w:val="1D1E4E9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7B7F65"/>
    <w:multiLevelType w:val="hybridMultilevel"/>
    <w:tmpl w:val="8FF2BED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12A35"/>
    <w:multiLevelType w:val="multilevel"/>
    <w:tmpl w:val="FE12C5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>
    <w:nsid w:val="54B15415"/>
    <w:multiLevelType w:val="hybridMultilevel"/>
    <w:tmpl w:val="CEEA83F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C2E096E"/>
    <w:multiLevelType w:val="hybridMultilevel"/>
    <w:tmpl w:val="C8E2F980"/>
    <w:lvl w:ilvl="0" w:tplc="DBF832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6">
    <w:nsid w:val="618568BB"/>
    <w:multiLevelType w:val="hybridMultilevel"/>
    <w:tmpl w:val="1D1E4E9C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AB42BD"/>
    <w:multiLevelType w:val="hybridMultilevel"/>
    <w:tmpl w:val="15FCEA24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9B0A54"/>
    <w:multiLevelType w:val="hybridMultilevel"/>
    <w:tmpl w:val="C0A63800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B332986"/>
    <w:multiLevelType w:val="multilevel"/>
    <w:tmpl w:val="B2108C8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BE00E21"/>
    <w:multiLevelType w:val="multilevel"/>
    <w:tmpl w:val="93E2F38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0"/>
  </w:num>
  <w:num w:numId="3">
    <w:abstractNumId w:val="13"/>
  </w:num>
  <w:num w:numId="4">
    <w:abstractNumId w:val="15"/>
  </w:num>
  <w:num w:numId="5">
    <w:abstractNumId w:val="19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7"/>
  </w:num>
  <w:num w:numId="12">
    <w:abstractNumId w:val="14"/>
  </w:num>
  <w:num w:numId="13">
    <w:abstractNumId w:val="3"/>
  </w:num>
  <w:num w:numId="14">
    <w:abstractNumId w:val="16"/>
  </w:num>
  <w:num w:numId="15">
    <w:abstractNumId w:val="11"/>
  </w:num>
  <w:num w:numId="16">
    <w:abstractNumId w:val="17"/>
  </w:num>
  <w:num w:numId="17">
    <w:abstractNumId w:val="10"/>
  </w:num>
  <w:num w:numId="18">
    <w:abstractNumId w:val="1"/>
  </w:num>
  <w:num w:numId="19">
    <w:abstractNumId w:val="6"/>
  </w:num>
  <w:num w:numId="20">
    <w:abstractNumId w:val="18"/>
  </w:num>
  <w:num w:numId="2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footnotePr>
    <w:footnote w:id="0"/>
    <w:footnote w:id="1"/>
  </w:footnotePr>
  <w:endnotePr>
    <w:numStart w:val="16383"/>
    <w:endnote w:id="0"/>
    <w:endnote w:id="1"/>
  </w:endnotePr>
  <w:compat/>
  <w:rsids>
    <w:rsidRoot w:val="007911E4"/>
    <w:rsid w:val="00010F40"/>
    <w:rsid w:val="00027FBF"/>
    <w:rsid w:val="000449B9"/>
    <w:rsid w:val="000550B8"/>
    <w:rsid w:val="00067049"/>
    <w:rsid w:val="00067F35"/>
    <w:rsid w:val="00070E8A"/>
    <w:rsid w:val="00095CC5"/>
    <w:rsid w:val="000A0369"/>
    <w:rsid w:val="000A6EA0"/>
    <w:rsid w:val="000A715C"/>
    <w:rsid w:val="000B1F51"/>
    <w:rsid w:val="000B3FAD"/>
    <w:rsid w:val="000D3BE0"/>
    <w:rsid w:val="000D3D3A"/>
    <w:rsid w:val="000F311F"/>
    <w:rsid w:val="000F3490"/>
    <w:rsid w:val="0011225A"/>
    <w:rsid w:val="00114DF8"/>
    <w:rsid w:val="00126521"/>
    <w:rsid w:val="00126A8A"/>
    <w:rsid w:val="00133FE1"/>
    <w:rsid w:val="0014310C"/>
    <w:rsid w:val="001466D3"/>
    <w:rsid w:val="00165A0E"/>
    <w:rsid w:val="001759EC"/>
    <w:rsid w:val="0017775E"/>
    <w:rsid w:val="00196817"/>
    <w:rsid w:val="00197120"/>
    <w:rsid w:val="001A4A76"/>
    <w:rsid w:val="001C4904"/>
    <w:rsid w:val="001D70E4"/>
    <w:rsid w:val="001E0BFE"/>
    <w:rsid w:val="001E7A8D"/>
    <w:rsid w:val="001F6604"/>
    <w:rsid w:val="001F725A"/>
    <w:rsid w:val="0020079A"/>
    <w:rsid w:val="00205B7D"/>
    <w:rsid w:val="00214D9A"/>
    <w:rsid w:val="00220A33"/>
    <w:rsid w:val="002222BA"/>
    <w:rsid w:val="00223442"/>
    <w:rsid w:val="0024208F"/>
    <w:rsid w:val="0024648C"/>
    <w:rsid w:val="002532FB"/>
    <w:rsid w:val="00266C58"/>
    <w:rsid w:val="00270033"/>
    <w:rsid w:val="002744E4"/>
    <w:rsid w:val="0027687D"/>
    <w:rsid w:val="002A3A6E"/>
    <w:rsid w:val="002A406B"/>
    <w:rsid w:val="002A6410"/>
    <w:rsid w:val="002B0E8C"/>
    <w:rsid w:val="002B4297"/>
    <w:rsid w:val="002C1391"/>
    <w:rsid w:val="002D3D8D"/>
    <w:rsid w:val="002E6866"/>
    <w:rsid w:val="002F0939"/>
    <w:rsid w:val="002F53B6"/>
    <w:rsid w:val="00301799"/>
    <w:rsid w:val="003055A9"/>
    <w:rsid w:val="00320522"/>
    <w:rsid w:val="003213C2"/>
    <w:rsid w:val="00335567"/>
    <w:rsid w:val="003459DD"/>
    <w:rsid w:val="003467EA"/>
    <w:rsid w:val="00392302"/>
    <w:rsid w:val="003A0657"/>
    <w:rsid w:val="003A165D"/>
    <w:rsid w:val="003A2B25"/>
    <w:rsid w:val="003B5E8E"/>
    <w:rsid w:val="003C0D42"/>
    <w:rsid w:val="003E75C6"/>
    <w:rsid w:val="00403B4D"/>
    <w:rsid w:val="004062E0"/>
    <w:rsid w:val="004131F1"/>
    <w:rsid w:val="004230FE"/>
    <w:rsid w:val="00423D55"/>
    <w:rsid w:val="0042402D"/>
    <w:rsid w:val="004252D7"/>
    <w:rsid w:val="00427185"/>
    <w:rsid w:val="004450C2"/>
    <w:rsid w:val="00445966"/>
    <w:rsid w:val="00455271"/>
    <w:rsid w:val="004556E0"/>
    <w:rsid w:val="00460565"/>
    <w:rsid w:val="00462AE8"/>
    <w:rsid w:val="004724E1"/>
    <w:rsid w:val="00473B3F"/>
    <w:rsid w:val="004759C6"/>
    <w:rsid w:val="00493F7C"/>
    <w:rsid w:val="004944DF"/>
    <w:rsid w:val="004A7C4E"/>
    <w:rsid w:val="004B4A75"/>
    <w:rsid w:val="004C38A1"/>
    <w:rsid w:val="004C6510"/>
    <w:rsid w:val="004D2AAB"/>
    <w:rsid w:val="004D3040"/>
    <w:rsid w:val="004D36D3"/>
    <w:rsid w:val="004E2EAB"/>
    <w:rsid w:val="004F416F"/>
    <w:rsid w:val="00517AFF"/>
    <w:rsid w:val="00525800"/>
    <w:rsid w:val="0053650E"/>
    <w:rsid w:val="00537619"/>
    <w:rsid w:val="00564058"/>
    <w:rsid w:val="00580F80"/>
    <w:rsid w:val="005A11BA"/>
    <w:rsid w:val="005B2439"/>
    <w:rsid w:val="005B71C7"/>
    <w:rsid w:val="005C2464"/>
    <w:rsid w:val="005D0DD5"/>
    <w:rsid w:val="005E79B5"/>
    <w:rsid w:val="005F3137"/>
    <w:rsid w:val="00606959"/>
    <w:rsid w:val="00612717"/>
    <w:rsid w:val="0062118A"/>
    <w:rsid w:val="00622AD2"/>
    <w:rsid w:val="0062342E"/>
    <w:rsid w:val="00632311"/>
    <w:rsid w:val="006538B4"/>
    <w:rsid w:val="00654EA6"/>
    <w:rsid w:val="00655F45"/>
    <w:rsid w:val="006616F8"/>
    <w:rsid w:val="00664F86"/>
    <w:rsid w:val="006729E3"/>
    <w:rsid w:val="00681486"/>
    <w:rsid w:val="0068355C"/>
    <w:rsid w:val="0068379D"/>
    <w:rsid w:val="006850BB"/>
    <w:rsid w:val="00685456"/>
    <w:rsid w:val="00685B01"/>
    <w:rsid w:val="00696934"/>
    <w:rsid w:val="006A2001"/>
    <w:rsid w:val="006A4265"/>
    <w:rsid w:val="006B2CC1"/>
    <w:rsid w:val="006C06CE"/>
    <w:rsid w:val="006D646A"/>
    <w:rsid w:val="006F6829"/>
    <w:rsid w:val="00711161"/>
    <w:rsid w:val="00737622"/>
    <w:rsid w:val="007634E0"/>
    <w:rsid w:val="007648BB"/>
    <w:rsid w:val="00767C35"/>
    <w:rsid w:val="00777C48"/>
    <w:rsid w:val="007911E4"/>
    <w:rsid w:val="007A4D3C"/>
    <w:rsid w:val="007B28A2"/>
    <w:rsid w:val="007C6346"/>
    <w:rsid w:val="007E0F2A"/>
    <w:rsid w:val="007E3BDE"/>
    <w:rsid w:val="007F5D5B"/>
    <w:rsid w:val="007F7831"/>
    <w:rsid w:val="0080209F"/>
    <w:rsid w:val="0080380C"/>
    <w:rsid w:val="00817F47"/>
    <w:rsid w:val="00824000"/>
    <w:rsid w:val="00824CCF"/>
    <w:rsid w:val="00827ADC"/>
    <w:rsid w:val="00833E5D"/>
    <w:rsid w:val="00834415"/>
    <w:rsid w:val="00836F18"/>
    <w:rsid w:val="00841C33"/>
    <w:rsid w:val="00841E36"/>
    <w:rsid w:val="00850611"/>
    <w:rsid w:val="008563B6"/>
    <w:rsid w:val="0086240B"/>
    <w:rsid w:val="008643F7"/>
    <w:rsid w:val="00885744"/>
    <w:rsid w:val="00890C18"/>
    <w:rsid w:val="00892DDE"/>
    <w:rsid w:val="008B10C3"/>
    <w:rsid w:val="008B5525"/>
    <w:rsid w:val="008E2808"/>
    <w:rsid w:val="008E4843"/>
    <w:rsid w:val="00914BD9"/>
    <w:rsid w:val="009170B2"/>
    <w:rsid w:val="009241B0"/>
    <w:rsid w:val="00954CC8"/>
    <w:rsid w:val="00963438"/>
    <w:rsid w:val="009634BC"/>
    <w:rsid w:val="00970B0F"/>
    <w:rsid w:val="00972B9C"/>
    <w:rsid w:val="00984A69"/>
    <w:rsid w:val="0098504B"/>
    <w:rsid w:val="0098613C"/>
    <w:rsid w:val="009867B6"/>
    <w:rsid w:val="00991096"/>
    <w:rsid w:val="009A68C6"/>
    <w:rsid w:val="009C0446"/>
    <w:rsid w:val="009C4CC3"/>
    <w:rsid w:val="009D1B0C"/>
    <w:rsid w:val="009E07F5"/>
    <w:rsid w:val="009F4753"/>
    <w:rsid w:val="00A016E7"/>
    <w:rsid w:val="00A0384D"/>
    <w:rsid w:val="00A112C5"/>
    <w:rsid w:val="00A131BC"/>
    <w:rsid w:val="00A2194C"/>
    <w:rsid w:val="00A21F39"/>
    <w:rsid w:val="00A33892"/>
    <w:rsid w:val="00A34121"/>
    <w:rsid w:val="00A42BAB"/>
    <w:rsid w:val="00A56E5E"/>
    <w:rsid w:val="00A67971"/>
    <w:rsid w:val="00AB7806"/>
    <w:rsid w:val="00AC3DCB"/>
    <w:rsid w:val="00AC6910"/>
    <w:rsid w:val="00AE4565"/>
    <w:rsid w:val="00AE5D2E"/>
    <w:rsid w:val="00B14B20"/>
    <w:rsid w:val="00B162B0"/>
    <w:rsid w:val="00B23DD6"/>
    <w:rsid w:val="00B35763"/>
    <w:rsid w:val="00B425AA"/>
    <w:rsid w:val="00B440AA"/>
    <w:rsid w:val="00B44676"/>
    <w:rsid w:val="00B60B02"/>
    <w:rsid w:val="00B61F24"/>
    <w:rsid w:val="00B6392D"/>
    <w:rsid w:val="00B642F6"/>
    <w:rsid w:val="00B848F1"/>
    <w:rsid w:val="00B8781C"/>
    <w:rsid w:val="00B92B14"/>
    <w:rsid w:val="00B93A04"/>
    <w:rsid w:val="00BA13F2"/>
    <w:rsid w:val="00BA3F11"/>
    <w:rsid w:val="00BB6ECE"/>
    <w:rsid w:val="00BC218A"/>
    <w:rsid w:val="00BC2A76"/>
    <w:rsid w:val="00BC7C46"/>
    <w:rsid w:val="00BE3C3F"/>
    <w:rsid w:val="00BE7DA7"/>
    <w:rsid w:val="00BE7FCA"/>
    <w:rsid w:val="00BF0A2A"/>
    <w:rsid w:val="00BF20D5"/>
    <w:rsid w:val="00C03732"/>
    <w:rsid w:val="00C33C70"/>
    <w:rsid w:val="00C34EE8"/>
    <w:rsid w:val="00C509A8"/>
    <w:rsid w:val="00C51A68"/>
    <w:rsid w:val="00C619E1"/>
    <w:rsid w:val="00C67B34"/>
    <w:rsid w:val="00C73DAF"/>
    <w:rsid w:val="00C761ED"/>
    <w:rsid w:val="00C76CA0"/>
    <w:rsid w:val="00C9580E"/>
    <w:rsid w:val="00C96DD0"/>
    <w:rsid w:val="00C96EE8"/>
    <w:rsid w:val="00C97353"/>
    <w:rsid w:val="00CA399D"/>
    <w:rsid w:val="00CB2FE9"/>
    <w:rsid w:val="00CC02F1"/>
    <w:rsid w:val="00CC0C93"/>
    <w:rsid w:val="00CD0C9E"/>
    <w:rsid w:val="00CF0281"/>
    <w:rsid w:val="00CF0F08"/>
    <w:rsid w:val="00D056A9"/>
    <w:rsid w:val="00D0780D"/>
    <w:rsid w:val="00D10DAC"/>
    <w:rsid w:val="00D24AC2"/>
    <w:rsid w:val="00D431AB"/>
    <w:rsid w:val="00D43426"/>
    <w:rsid w:val="00D47F6C"/>
    <w:rsid w:val="00D613A5"/>
    <w:rsid w:val="00D649E6"/>
    <w:rsid w:val="00D64DA9"/>
    <w:rsid w:val="00D70EF1"/>
    <w:rsid w:val="00D7767F"/>
    <w:rsid w:val="00D953A6"/>
    <w:rsid w:val="00D96D34"/>
    <w:rsid w:val="00DA1DA4"/>
    <w:rsid w:val="00DA7E8A"/>
    <w:rsid w:val="00DB6074"/>
    <w:rsid w:val="00DC353E"/>
    <w:rsid w:val="00DC7384"/>
    <w:rsid w:val="00E015C0"/>
    <w:rsid w:val="00E21AF2"/>
    <w:rsid w:val="00E25EC3"/>
    <w:rsid w:val="00E32600"/>
    <w:rsid w:val="00E3420E"/>
    <w:rsid w:val="00E54285"/>
    <w:rsid w:val="00E645B4"/>
    <w:rsid w:val="00E72CC2"/>
    <w:rsid w:val="00E86268"/>
    <w:rsid w:val="00E9471A"/>
    <w:rsid w:val="00EA435D"/>
    <w:rsid w:val="00EA7CBF"/>
    <w:rsid w:val="00EB3220"/>
    <w:rsid w:val="00EB3A3C"/>
    <w:rsid w:val="00ED0488"/>
    <w:rsid w:val="00ED2603"/>
    <w:rsid w:val="00ED7F19"/>
    <w:rsid w:val="00EE554E"/>
    <w:rsid w:val="00EF007C"/>
    <w:rsid w:val="00EF19FB"/>
    <w:rsid w:val="00EF4969"/>
    <w:rsid w:val="00F0398F"/>
    <w:rsid w:val="00F304F4"/>
    <w:rsid w:val="00F346E8"/>
    <w:rsid w:val="00F54663"/>
    <w:rsid w:val="00F56CBD"/>
    <w:rsid w:val="00F6694B"/>
    <w:rsid w:val="00F66AED"/>
    <w:rsid w:val="00F735CD"/>
    <w:rsid w:val="00F77188"/>
    <w:rsid w:val="00F85ADC"/>
    <w:rsid w:val="00F873D2"/>
    <w:rsid w:val="00FA3272"/>
    <w:rsid w:val="00FB51E7"/>
    <w:rsid w:val="00FC06E7"/>
    <w:rsid w:val="00FC31C2"/>
    <w:rsid w:val="00FD67D2"/>
    <w:rsid w:val="00FD745C"/>
    <w:rsid w:val="00FE118E"/>
    <w:rsid w:val="00FE3440"/>
    <w:rsid w:val="00FF4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E4"/>
  </w:style>
  <w:style w:type="paragraph" w:styleId="1">
    <w:name w:val="heading 1"/>
    <w:basedOn w:val="a"/>
    <w:next w:val="a"/>
    <w:qFormat/>
    <w:rsid w:val="007911E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911E4"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911E4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911E4"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911E4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911E4"/>
    <w:pPr>
      <w:keepNext/>
      <w:framePr w:w="9072" w:h="4196" w:hRule="exact" w:wrap="notBeside" w:hAnchor="margin" w:yAlign="top"/>
      <w:jc w:val="right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rsid w:val="007911E4"/>
    <w:pPr>
      <w:keepNext/>
      <w:spacing w:line="360" w:lineRule="auto"/>
      <w:jc w:val="right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rsid w:val="007911E4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7911E4"/>
    <w:pPr>
      <w:keepNext/>
      <w:spacing w:line="360" w:lineRule="auto"/>
      <w:ind w:firstLine="72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911E4"/>
    <w:pPr>
      <w:jc w:val="center"/>
    </w:pPr>
    <w:rPr>
      <w:sz w:val="28"/>
    </w:rPr>
  </w:style>
  <w:style w:type="paragraph" w:styleId="a4">
    <w:name w:val="Body Text"/>
    <w:basedOn w:val="a"/>
    <w:link w:val="a5"/>
    <w:rsid w:val="007911E4"/>
    <w:pPr>
      <w:spacing w:line="360" w:lineRule="auto"/>
      <w:jc w:val="both"/>
    </w:pPr>
    <w:rPr>
      <w:sz w:val="28"/>
    </w:rPr>
  </w:style>
  <w:style w:type="paragraph" w:styleId="a6">
    <w:name w:val="header"/>
    <w:basedOn w:val="a"/>
    <w:rsid w:val="007911E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911E4"/>
  </w:style>
  <w:style w:type="paragraph" w:styleId="20">
    <w:name w:val="Body Text 2"/>
    <w:basedOn w:val="a"/>
    <w:rsid w:val="007911E4"/>
    <w:pPr>
      <w:spacing w:line="360" w:lineRule="auto"/>
      <w:jc w:val="center"/>
    </w:pPr>
    <w:rPr>
      <w:b/>
      <w:sz w:val="28"/>
      <w:u w:val="single"/>
    </w:rPr>
  </w:style>
  <w:style w:type="paragraph" w:styleId="a8">
    <w:name w:val="Body Text Indent"/>
    <w:basedOn w:val="a"/>
    <w:rsid w:val="007911E4"/>
    <w:pPr>
      <w:spacing w:line="360" w:lineRule="auto"/>
      <w:ind w:firstLine="720"/>
      <w:jc w:val="both"/>
    </w:pPr>
    <w:rPr>
      <w:sz w:val="28"/>
    </w:rPr>
  </w:style>
  <w:style w:type="paragraph" w:styleId="a9">
    <w:name w:val="footer"/>
    <w:basedOn w:val="a"/>
    <w:rsid w:val="007911E4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7911E4"/>
    <w:rPr>
      <w:sz w:val="16"/>
    </w:rPr>
  </w:style>
  <w:style w:type="paragraph" w:styleId="aa">
    <w:name w:val="caption"/>
    <w:basedOn w:val="a"/>
    <w:next w:val="a"/>
    <w:qFormat/>
    <w:rsid w:val="007911E4"/>
    <w:pPr>
      <w:spacing w:line="360" w:lineRule="auto"/>
      <w:jc w:val="both"/>
    </w:pPr>
    <w:rPr>
      <w:sz w:val="28"/>
      <w:lang w:val="en-US"/>
    </w:rPr>
  </w:style>
  <w:style w:type="paragraph" w:styleId="21">
    <w:name w:val="Body Text Indent 2"/>
    <w:basedOn w:val="a"/>
    <w:rsid w:val="007911E4"/>
    <w:pPr>
      <w:ind w:left="2694"/>
    </w:pPr>
    <w:rPr>
      <w:sz w:val="28"/>
    </w:rPr>
  </w:style>
  <w:style w:type="paragraph" w:styleId="31">
    <w:name w:val="Body Text Indent 3"/>
    <w:basedOn w:val="a"/>
    <w:rsid w:val="007911E4"/>
    <w:pPr>
      <w:ind w:left="2694"/>
      <w:jc w:val="both"/>
    </w:pPr>
    <w:rPr>
      <w:sz w:val="28"/>
    </w:rPr>
  </w:style>
  <w:style w:type="paragraph" w:styleId="ab">
    <w:name w:val="footnote text"/>
    <w:basedOn w:val="a"/>
    <w:semiHidden/>
    <w:rsid w:val="007911E4"/>
  </w:style>
  <w:style w:type="character" w:styleId="ac">
    <w:name w:val="footnote reference"/>
    <w:semiHidden/>
    <w:rsid w:val="007911E4"/>
    <w:rPr>
      <w:vertAlign w:val="superscript"/>
    </w:rPr>
  </w:style>
  <w:style w:type="paragraph" w:customStyle="1" w:styleId="10">
    <w:name w:val="Обычный1"/>
    <w:rsid w:val="007911E4"/>
    <w:pPr>
      <w:spacing w:before="100" w:after="100"/>
    </w:pPr>
    <w:rPr>
      <w:snapToGrid w:val="0"/>
      <w:sz w:val="24"/>
    </w:rPr>
  </w:style>
  <w:style w:type="paragraph" w:customStyle="1" w:styleId="TableText">
    <w:name w:val="Table Text"/>
    <w:rsid w:val="007911E4"/>
    <w:pPr>
      <w:widowControl w:val="0"/>
    </w:pPr>
    <w:rPr>
      <w:color w:val="000000"/>
      <w:sz w:val="26"/>
    </w:rPr>
  </w:style>
  <w:style w:type="paragraph" w:customStyle="1" w:styleId="ConsNormal">
    <w:name w:val="ConsNormal"/>
    <w:rsid w:val="007911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table" w:styleId="ad">
    <w:name w:val="Table Grid"/>
    <w:basedOn w:val="a1"/>
    <w:rsid w:val="00791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91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rmal (Web)"/>
    <w:basedOn w:val="a"/>
    <w:uiPriority w:val="99"/>
    <w:rsid w:val="00B93A04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4"/>
    <w:rsid w:val="00D953A6"/>
    <w:rPr>
      <w:sz w:val="28"/>
    </w:rPr>
  </w:style>
  <w:style w:type="paragraph" w:styleId="af">
    <w:name w:val="Balloon Text"/>
    <w:basedOn w:val="a"/>
    <w:link w:val="af0"/>
    <w:rsid w:val="0042402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42402D"/>
    <w:rPr>
      <w:rFonts w:ascii="Tahoma" w:hAnsi="Tahoma" w:cs="Tahoma"/>
      <w:sz w:val="16"/>
      <w:szCs w:val="16"/>
    </w:rPr>
  </w:style>
  <w:style w:type="character" w:styleId="af1">
    <w:name w:val="Hyperlink"/>
    <w:rsid w:val="00CB2FE9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C13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402EF-C4F3-4FAD-B410-F76516F53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2563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Reanimator Extreme Edition</Company>
  <LinksUpToDate>false</LinksUpToDate>
  <CharactersWithSpaces>17139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</dc:creator>
  <cp:lastModifiedBy>ADM_UFABOR</cp:lastModifiedBy>
  <cp:revision>2</cp:revision>
  <cp:lastPrinted>2022-05-25T06:53:00Z</cp:lastPrinted>
  <dcterms:created xsi:type="dcterms:W3CDTF">2022-05-25T11:25:00Z</dcterms:created>
  <dcterms:modified xsi:type="dcterms:W3CDTF">2022-05-25T11:25:00Z</dcterms:modified>
</cp:coreProperties>
</file>